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485B" w14:textId="26303F8A" w:rsidR="002926B0" w:rsidRDefault="5F30B16E" w:rsidP="00331207">
      <w:pPr>
        <w:spacing w:after="0"/>
        <w:jc w:val="center"/>
        <w:rPr>
          <w:rFonts w:ascii="Calibri" w:eastAsia="Calibri" w:hAnsi="Calibri" w:cs="Calibri"/>
          <w:sz w:val="28"/>
          <w:szCs w:val="28"/>
        </w:rPr>
      </w:pPr>
      <w:r w:rsidRPr="14E9E50C">
        <w:rPr>
          <w:b/>
          <w:bCs/>
          <w:sz w:val="28"/>
          <w:szCs w:val="28"/>
        </w:rPr>
        <w:t xml:space="preserve">Fingerprint </w:t>
      </w:r>
      <w:r w:rsidR="00443CBB">
        <w:rPr>
          <w:rFonts w:ascii="Calibri" w:eastAsia="Calibri" w:hAnsi="Calibri" w:cs="Calibri"/>
          <w:b/>
          <w:bCs/>
          <w:color w:val="000000" w:themeColor="text1"/>
          <w:sz w:val="28"/>
          <w:szCs w:val="28"/>
        </w:rPr>
        <w:t>Wins</w:t>
      </w:r>
      <w:r w:rsidR="00331207">
        <w:rPr>
          <w:rFonts w:ascii="Calibri" w:eastAsia="Calibri" w:hAnsi="Calibri" w:cs="Calibri"/>
          <w:b/>
          <w:bCs/>
          <w:color w:val="000000" w:themeColor="text1"/>
          <w:sz w:val="28"/>
          <w:szCs w:val="28"/>
        </w:rPr>
        <w:t xml:space="preserve"> </w:t>
      </w:r>
      <w:r w:rsidR="656DD314" w:rsidRPr="14E9E50C">
        <w:rPr>
          <w:rFonts w:ascii="Calibri" w:eastAsia="Calibri" w:hAnsi="Calibri" w:cs="Calibri"/>
          <w:b/>
          <w:bCs/>
          <w:color w:val="000000" w:themeColor="text1"/>
          <w:sz w:val="28"/>
          <w:szCs w:val="28"/>
        </w:rPr>
        <w:t>Community Choice</w:t>
      </w:r>
      <w:r w:rsidR="5225AE90" w:rsidRPr="14E9E50C">
        <w:rPr>
          <w:rFonts w:ascii="Calibri" w:eastAsia="Calibri" w:hAnsi="Calibri" w:cs="Calibri"/>
          <w:b/>
          <w:bCs/>
          <w:color w:val="000000" w:themeColor="text1"/>
          <w:sz w:val="28"/>
          <w:szCs w:val="28"/>
        </w:rPr>
        <w:t xml:space="preserve"> </w:t>
      </w:r>
      <w:r w:rsidR="656DD314" w:rsidRPr="14E9E50C">
        <w:rPr>
          <w:rFonts w:ascii="Calibri" w:eastAsia="Calibri" w:hAnsi="Calibri" w:cs="Calibri"/>
          <w:b/>
          <w:bCs/>
          <w:color w:val="000000" w:themeColor="text1"/>
          <w:sz w:val="28"/>
          <w:szCs w:val="28"/>
        </w:rPr>
        <w:t xml:space="preserve">for 2024’s </w:t>
      </w:r>
      <w:r w:rsidR="656DD314" w:rsidRPr="14E9E50C">
        <w:rPr>
          <w:b/>
          <w:bCs/>
          <w:sz w:val="28"/>
          <w:szCs w:val="28"/>
        </w:rPr>
        <w:t>Best Tech Remote Work Culture</w:t>
      </w:r>
    </w:p>
    <w:p w14:paraId="4E10ABC2" w14:textId="420BF1BD" w:rsidR="00331207" w:rsidRDefault="00331207" w:rsidP="00331207">
      <w:pPr>
        <w:pStyle w:val="NormalWeb"/>
        <w:spacing w:before="0" w:beforeAutospacing="0" w:after="120" w:afterAutospacing="0"/>
        <w:jc w:val="center"/>
        <w:rPr>
          <w:rFonts w:ascii="Segoe UI" w:hAnsi="Segoe UI" w:cs="Segoe UI"/>
          <w:sz w:val="21"/>
          <w:szCs w:val="21"/>
        </w:rPr>
      </w:pPr>
      <w:r>
        <w:rPr>
          <w:rFonts w:ascii="Segoe UI" w:hAnsi="Segoe UI" w:cs="Segoe UI"/>
          <w:i/>
          <w:iCs/>
          <w:sz w:val="21"/>
          <w:szCs w:val="21"/>
        </w:rPr>
        <w:t>Tech Community Recognizes Fingerprint as Most Popular Remote Tech Workplace in Timmy Awards</w:t>
      </w:r>
    </w:p>
    <w:p w14:paraId="534BD4F8" w14:textId="5110837E" w:rsidR="002926B0" w:rsidRDefault="002926B0" w:rsidP="00D276F6">
      <w:pPr>
        <w:jc w:val="both"/>
      </w:pPr>
      <w:r w:rsidRPr="14E9E50C">
        <w:rPr>
          <w:b/>
          <w:bCs/>
          <w:highlight w:val="cyan"/>
        </w:rPr>
        <w:t>CITY</w:t>
      </w:r>
      <w:r w:rsidRPr="14E9E50C">
        <w:rPr>
          <w:b/>
          <w:bCs/>
        </w:rPr>
        <w:t xml:space="preserve"> (September </w:t>
      </w:r>
      <w:r w:rsidRPr="14E9E50C">
        <w:rPr>
          <w:b/>
          <w:bCs/>
          <w:highlight w:val="cyan"/>
        </w:rPr>
        <w:t>XX</w:t>
      </w:r>
      <w:r w:rsidRPr="14E9E50C">
        <w:rPr>
          <w:b/>
          <w:bCs/>
        </w:rPr>
        <w:t>, 2024)</w:t>
      </w:r>
      <w:r>
        <w:t xml:space="preserve"> – </w:t>
      </w:r>
      <w:r w:rsidR="32D7D49F">
        <w:t xml:space="preserve">Fingerprint </w:t>
      </w:r>
      <w:r>
        <w:t xml:space="preserve">has been announced as the Community Choice Best Tech </w:t>
      </w:r>
      <w:r w:rsidR="1DEE9D53">
        <w:t xml:space="preserve">Remote </w:t>
      </w:r>
      <w:r>
        <w:t>Work Culture Winner</w:t>
      </w:r>
      <w:r w:rsidR="00FE6E7D">
        <w:t xml:space="preserve"> </w:t>
      </w:r>
      <w:r>
        <w:t xml:space="preserve">at the </w:t>
      </w:r>
      <w:r w:rsidR="47CC51E8" w:rsidRPr="14E9E50C">
        <w:rPr>
          <w:rFonts w:ascii="Calibri" w:eastAsia="Calibri" w:hAnsi="Calibri" w:cs="Calibri"/>
          <w:color w:val="000000" w:themeColor="text1"/>
        </w:rPr>
        <w:t>2024</w:t>
      </w:r>
      <w:r w:rsidR="47CC51E8" w:rsidRPr="14E9E50C">
        <w:rPr>
          <w:rFonts w:ascii="Calibri" w:eastAsia="Calibri" w:hAnsi="Calibri" w:cs="Calibri"/>
          <w:color w:val="002060"/>
        </w:rPr>
        <w:t xml:space="preserve"> </w:t>
      </w:r>
      <w:hyperlink r:id="rId10">
        <w:r w:rsidR="47CC51E8" w:rsidRPr="14E9E50C">
          <w:rPr>
            <w:rStyle w:val="Hyperlink"/>
            <w:rFonts w:ascii="Calibri" w:eastAsia="Calibri" w:hAnsi="Calibri" w:cs="Calibri"/>
          </w:rPr>
          <w:t>Timmy Awards</w:t>
        </w:r>
      </w:hyperlink>
      <w:r w:rsidR="47CC51E8" w:rsidRPr="14E9E50C">
        <w:rPr>
          <w:rFonts w:ascii="Calibri" w:eastAsia="Calibri" w:hAnsi="Calibri" w:cs="Calibri"/>
          <w:color w:val="000000" w:themeColor="text1"/>
        </w:rPr>
        <w:t xml:space="preserve">, which are held by event and community platform Tech in Motion to celebrate top tech companies and managers to work for across North America. </w:t>
      </w:r>
    </w:p>
    <w:p w14:paraId="6F9572CC" w14:textId="322939AE" w:rsidR="002926B0" w:rsidRDefault="00035DD4" w:rsidP="00D276F6">
      <w:pPr>
        <w:jc w:val="both"/>
      </w:pPr>
      <w:r>
        <w:t>Following</w:t>
      </w:r>
      <w:r w:rsidR="002926B0" w:rsidRPr="14E9E50C">
        <w:t xml:space="preserve"> 20,000 votes </w:t>
      </w:r>
      <w:r w:rsidR="00821B5F">
        <w:t>from</w:t>
      </w:r>
      <w:r w:rsidR="006C3F9F" w:rsidRPr="14E9E50C">
        <w:t xml:space="preserve"> </w:t>
      </w:r>
      <w:r w:rsidR="00821B5F">
        <w:t>the community</w:t>
      </w:r>
      <w:r w:rsidR="002926B0" w:rsidRPr="14E9E50C">
        <w:t xml:space="preserve">, </w:t>
      </w:r>
      <w:r w:rsidR="3A1C91DD" w:rsidRPr="14E9E50C">
        <w:t>Fingerprint</w:t>
      </w:r>
      <w:r w:rsidR="00821B5F">
        <w:t xml:space="preserve"> emerged as</w:t>
      </w:r>
      <w:r w:rsidR="3A1C91DD" w:rsidRPr="14E9E50C">
        <w:t xml:space="preserve"> the</w:t>
      </w:r>
      <w:r w:rsidR="25738179" w:rsidRPr="14E9E50C">
        <w:t xml:space="preserve"> </w:t>
      </w:r>
      <w:r w:rsidR="002926B0" w:rsidRPr="14E9E50C">
        <w:t xml:space="preserve">winner in the </w:t>
      </w:r>
      <w:r w:rsidR="00821B5F">
        <w:t xml:space="preserve">first ever </w:t>
      </w:r>
      <w:r w:rsidR="002926B0" w:rsidRPr="14E9E50C">
        <w:t xml:space="preserve">Best Tech </w:t>
      </w:r>
      <w:r w:rsidR="027BEB17" w:rsidRPr="14E9E50C">
        <w:t xml:space="preserve">Remote </w:t>
      </w:r>
      <w:r w:rsidR="002926B0" w:rsidRPr="14E9E50C">
        <w:t>Work Culture category</w:t>
      </w:r>
      <w:r w:rsidR="00E151B9" w:rsidRPr="14E9E50C">
        <w:t xml:space="preserve">, which </w:t>
      </w:r>
      <w:r w:rsidR="002926B0" w:rsidRPr="14E9E50C">
        <w:t xml:space="preserve">honors tech companies who </w:t>
      </w:r>
      <w:r w:rsidR="536718A7" w:rsidRPr="14E9E50C">
        <w:t xml:space="preserve">have </w:t>
      </w:r>
      <w:r w:rsidR="536718A7" w:rsidRPr="14E9E50C">
        <w:rPr>
          <w:rFonts w:ascii="Calibri" w:eastAsia="Calibri" w:hAnsi="Calibri" w:cs="Calibri"/>
          <w:color w:val="000000" w:themeColor="text1"/>
        </w:rPr>
        <w:t>proven remarkable adaptability and resilience-fostering an inclusive, collaborative, and engaged work culture for their remote workforce</w:t>
      </w:r>
      <w:r w:rsidR="002926B0" w:rsidRPr="14E9E50C">
        <w:t>.</w:t>
      </w:r>
    </w:p>
    <w:p w14:paraId="6A5BA410" w14:textId="63EA0B53" w:rsidR="002926B0" w:rsidRPr="000952B3" w:rsidRDefault="1EAA5EF9" w:rsidP="00D276F6">
      <w:pPr>
        <w:spacing w:before="240" w:after="240"/>
        <w:jc w:val="both"/>
        <w:rPr>
          <w:rFonts w:ascii="Calibri" w:eastAsia="Calibri" w:hAnsi="Calibri" w:cs="Calibri"/>
        </w:rPr>
      </w:pPr>
      <w:r w:rsidRPr="14E9E50C">
        <w:rPr>
          <w:rFonts w:ascii="Calibri" w:eastAsia="Calibri" w:hAnsi="Calibri" w:cs="Calibri"/>
        </w:rPr>
        <w:t>“</w:t>
      </w:r>
      <w:r w:rsidR="1033228B" w:rsidRPr="14E9E50C">
        <w:rPr>
          <w:rFonts w:ascii="Calibri" w:eastAsia="Calibri" w:hAnsi="Calibri" w:cs="Calibri"/>
        </w:rPr>
        <w:t xml:space="preserve">We introduced this </w:t>
      </w:r>
      <w:r w:rsidR="400A4DBC" w:rsidRPr="14E9E50C">
        <w:rPr>
          <w:rFonts w:ascii="Calibri" w:eastAsia="Calibri" w:hAnsi="Calibri" w:cs="Calibri"/>
        </w:rPr>
        <w:t>new</w:t>
      </w:r>
      <w:r w:rsidRPr="14E9E50C">
        <w:rPr>
          <w:rFonts w:ascii="Calibri" w:eastAsia="Calibri" w:hAnsi="Calibri" w:cs="Calibri"/>
        </w:rPr>
        <w:t xml:space="preserve"> award </w:t>
      </w:r>
      <w:r w:rsidR="006F57AA">
        <w:rPr>
          <w:rFonts w:ascii="Calibri" w:eastAsia="Calibri" w:hAnsi="Calibri" w:cs="Calibri"/>
        </w:rPr>
        <w:t xml:space="preserve">category </w:t>
      </w:r>
      <w:r w:rsidRPr="14E9E50C">
        <w:rPr>
          <w:rFonts w:ascii="Calibri" w:eastAsia="Calibri" w:hAnsi="Calibri" w:cs="Calibri"/>
        </w:rPr>
        <w:t xml:space="preserve">to acknowledge the </w:t>
      </w:r>
      <w:r w:rsidR="49A69DD7" w:rsidRPr="14E9E50C">
        <w:rPr>
          <w:rFonts w:ascii="Calibri" w:eastAsia="Calibri" w:hAnsi="Calibri" w:cs="Calibri"/>
        </w:rPr>
        <w:t xml:space="preserve">profound </w:t>
      </w:r>
      <w:r w:rsidRPr="14E9E50C">
        <w:rPr>
          <w:rFonts w:ascii="Calibri" w:eastAsia="Calibri" w:hAnsi="Calibri" w:cs="Calibri"/>
        </w:rPr>
        <w:t>impact of remote work on the IT industry</w:t>
      </w:r>
      <w:r w:rsidR="4B7F594A" w:rsidRPr="14E9E50C">
        <w:rPr>
          <w:rFonts w:ascii="Calibri" w:eastAsia="Calibri" w:hAnsi="Calibri" w:cs="Calibri"/>
        </w:rPr>
        <w:t xml:space="preserve">, </w:t>
      </w:r>
      <w:r w:rsidRPr="14E9E50C">
        <w:rPr>
          <w:rFonts w:ascii="Calibri" w:eastAsia="Calibri" w:hAnsi="Calibri" w:cs="Calibri"/>
        </w:rPr>
        <w:t xml:space="preserve">and we are excited to recognize those </w:t>
      </w:r>
      <w:r w:rsidR="1A6F50F9" w:rsidRPr="14E9E50C">
        <w:rPr>
          <w:rFonts w:ascii="Calibri" w:eastAsia="Calibri" w:hAnsi="Calibri" w:cs="Calibri"/>
        </w:rPr>
        <w:t xml:space="preserve">leading </w:t>
      </w:r>
      <w:r w:rsidRPr="14E9E50C">
        <w:rPr>
          <w:rFonts w:ascii="Calibri" w:eastAsia="Calibri" w:hAnsi="Calibri" w:cs="Calibri"/>
        </w:rPr>
        <w:t>this change</w:t>
      </w:r>
      <w:r w:rsidR="002E3196">
        <w:rPr>
          <w:rFonts w:ascii="Calibri" w:eastAsia="Calibri" w:hAnsi="Calibri" w:cs="Calibri"/>
        </w:rPr>
        <w:t>,</w:t>
      </w:r>
      <w:r w:rsidRPr="14E9E50C">
        <w:t>” said</w:t>
      </w:r>
      <w:r w:rsidR="30E29A94" w:rsidRPr="14E9E50C">
        <w:rPr>
          <w:rFonts w:ascii="Calibri" w:eastAsia="Calibri" w:hAnsi="Calibri" w:cs="Calibri"/>
          <w:color w:val="000000" w:themeColor="text1"/>
        </w:rPr>
        <w:t xml:space="preserve"> Lindsay Lewis, Executive Director of Marketing at Tech in Motion’s founder, </w:t>
      </w:r>
      <w:hyperlink r:id="rId11">
        <w:r w:rsidR="30E29A94" w:rsidRPr="14E9E50C">
          <w:rPr>
            <w:rStyle w:val="Hyperlink"/>
            <w:rFonts w:ascii="Calibri" w:eastAsia="Calibri" w:hAnsi="Calibri" w:cs="Calibri"/>
          </w:rPr>
          <w:t>Motion Recruitment</w:t>
        </w:r>
      </w:hyperlink>
      <w:r w:rsidR="30E29A94" w:rsidRPr="14E9E50C">
        <w:rPr>
          <w:rFonts w:ascii="Calibri" w:eastAsia="Calibri" w:hAnsi="Calibri" w:cs="Calibri"/>
          <w:color w:val="000000" w:themeColor="text1"/>
        </w:rPr>
        <w:t>.</w:t>
      </w:r>
      <w:r w:rsidR="30E29A94" w:rsidRPr="14E9E50C">
        <w:rPr>
          <w:rFonts w:ascii="Calibri" w:eastAsia="Calibri" w:hAnsi="Calibri" w:cs="Calibri"/>
        </w:rPr>
        <w:t xml:space="preserve"> </w:t>
      </w:r>
      <w:r w:rsidR="7DEB125A" w:rsidRPr="14E9E50C">
        <w:t>“Fingerprint</w:t>
      </w:r>
      <w:r w:rsidR="7DEB125A" w:rsidRPr="14E9E50C">
        <w:rPr>
          <w:color w:val="1C1C1C"/>
        </w:rPr>
        <w:t xml:space="preserve"> </w:t>
      </w:r>
      <w:r w:rsidR="00FF4F94">
        <w:rPr>
          <w:rFonts w:ascii="Calibri" w:eastAsia="Calibri" w:hAnsi="Calibri" w:cs="Calibri"/>
        </w:rPr>
        <w:t>represents</w:t>
      </w:r>
      <w:r w:rsidR="7DEB125A" w:rsidRPr="14E9E50C">
        <w:rPr>
          <w:rFonts w:ascii="Calibri" w:eastAsia="Calibri" w:hAnsi="Calibri" w:cs="Calibri"/>
        </w:rPr>
        <w:t xml:space="preserve"> the future of work, ensuring distance doesn’t get in the way of productivity and teamwork among their remote tech team.</w:t>
      </w:r>
      <w:r w:rsidR="7DEB125A" w:rsidRPr="14E9E50C">
        <w:rPr>
          <w:color w:val="1C1C1C"/>
        </w:rPr>
        <w:t>"</w:t>
      </w:r>
    </w:p>
    <w:p w14:paraId="3C042956" w14:textId="6ACB5884" w:rsidR="2BB45CF0" w:rsidRDefault="2BB45CF0" w:rsidP="00D276F6">
      <w:pPr>
        <w:jc w:val="both"/>
      </w:pPr>
      <w:r>
        <w:t xml:space="preserve">Fingerprint's proactive, employee-centric approach to building a world-class remote work culture has been integral to its success as a globally distributed, rapidly expanding startup. By equipping its team with top resources and opportunities to connect, learn and advance, Fingerprint has set itself apart as an employer of choice in today's digital age. </w:t>
      </w:r>
      <w:r w:rsidR="00D276F6">
        <w:t>R</w:t>
      </w:r>
      <w:r>
        <w:t>emote-first cultural initiatives</w:t>
      </w:r>
      <w:r w:rsidR="00A34DAF">
        <w:t xml:space="preserve">, </w:t>
      </w:r>
      <w:r w:rsidR="00D276F6">
        <w:t xml:space="preserve">with </w:t>
      </w:r>
      <w:r>
        <w:t>a genuine dedication to employee well-being and professional development, make Fingerprint a model for remote work culture.</w:t>
      </w:r>
    </w:p>
    <w:p w14:paraId="4C8D42BE" w14:textId="00A22305" w:rsidR="002926B0" w:rsidRDefault="002926B0" w:rsidP="00D276F6">
      <w:pPr>
        <w:jc w:val="both"/>
        <w:rPr>
          <w:color w:val="000000" w:themeColor="text1"/>
        </w:rPr>
        <w:sectPr w:rsidR="002926B0">
          <w:headerReference w:type="default" r:id="rId12"/>
          <w:footerReference w:type="default" r:id="rId13"/>
          <w:pgSz w:w="12240" w:h="15840"/>
          <w:pgMar w:top="1440" w:right="1440" w:bottom="1440" w:left="1440" w:header="720" w:footer="720" w:gutter="0"/>
          <w:cols w:space="720"/>
          <w:docGrid w:linePitch="360"/>
        </w:sectPr>
      </w:pPr>
      <w:r w:rsidRPr="329EE17B">
        <w:rPr>
          <w:color w:val="000000" w:themeColor="text1"/>
          <w:highlight w:val="cyan"/>
        </w:rPr>
        <w:t xml:space="preserve">[Insert quote from a </w:t>
      </w:r>
      <w:r w:rsidR="000773C8">
        <w:rPr>
          <w:color w:val="000000" w:themeColor="text1"/>
          <w:highlight w:val="cyan"/>
        </w:rPr>
        <w:t xml:space="preserve">Fingerprint </w:t>
      </w:r>
      <w:r w:rsidRPr="329EE17B">
        <w:rPr>
          <w:color w:val="000000" w:themeColor="text1"/>
          <w:highlight w:val="cyan"/>
        </w:rPr>
        <w:t>Representative]</w:t>
      </w:r>
    </w:p>
    <w:p w14:paraId="16BE2A8B" w14:textId="77777777" w:rsidR="00AD0640" w:rsidRPr="00FC4391" w:rsidRDefault="00AD0640" w:rsidP="00AD0640">
      <w:pPr>
        <w:jc w:val="both"/>
        <w:rPr>
          <w:rFonts w:cstheme="minorHAnsi"/>
        </w:rPr>
      </w:pPr>
      <w:r w:rsidRPr="00FC4391">
        <w:rPr>
          <w:rFonts w:cstheme="minorHAnsi"/>
        </w:rPr>
        <w:t xml:space="preserve">Community Choice winners will be celebrated together with the North American Timmy Award winners, who will be announced on YouTube Premiere on Thursday, Sept. 26, 2024, at 12 p.m. PST. </w:t>
      </w:r>
      <w:r w:rsidRPr="00FC4391">
        <w:rPr>
          <w:rFonts w:cstheme="minorHAnsi"/>
          <w:color w:val="1C1C1C"/>
          <w:shd w:val="clear" w:color="auto" w:fill="FFFFFF"/>
        </w:rPr>
        <w:t xml:space="preserve">Celebratory events will follow in cities nationwide, including Chicago and Dallas, over the next three months. </w:t>
      </w:r>
      <w:r w:rsidRPr="00FC4391">
        <w:rPr>
          <w:rFonts w:cstheme="minorHAnsi"/>
        </w:rPr>
        <w:t xml:space="preserve">RSVP for the ceremony or see all winners, events and details </w:t>
      </w:r>
      <w:hyperlink r:id="rId14">
        <w:r w:rsidRPr="00FC4391">
          <w:rPr>
            <w:rStyle w:val="Hyperlink"/>
            <w:rFonts w:cstheme="minorHAnsi"/>
          </w:rPr>
          <w:t>here</w:t>
        </w:r>
      </w:hyperlink>
      <w:r w:rsidRPr="00FC4391">
        <w:rPr>
          <w:rFonts w:cstheme="minorHAnsi"/>
        </w:rPr>
        <w:t>.</w:t>
      </w:r>
    </w:p>
    <w:p w14:paraId="3EBF19E7" w14:textId="7838C74A" w:rsidR="12307E72" w:rsidRDefault="12307E72" w:rsidP="00D276F6">
      <w:pPr>
        <w:jc w:val="both"/>
        <w:rPr>
          <w:rFonts w:ascii="Calibri" w:eastAsia="Calibri" w:hAnsi="Calibri" w:cs="Calibri"/>
          <w:color w:val="000000" w:themeColor="text1"/>
        </w:rPr>
      </w:pPr>
      <w:r w:rsidRPr="14E9E50C">
        <w:rPr>
          <w:rFonts w:ascii="Calibri" w:eastAsia="Calibri" w:hAnsi="Calibri" w:cs="Calibri"/>
          <w:color w:val="000000" w:themeColor="text1"/>
        </w:rPr>
        <w:t xml:space="preserve">To relive the Timmy Awards or learn about upcoming Tech in Motion events, visit </w:t>
      </w:r>
      <w:hyperlink r:id="rId15">
        <w:r w:rsidRPr="14E9E50C">
          <w:rPr>
            <w:rStyle w:val="Hyperlink"/>
            <w:rFonts w:ascii="Calibri" w:eastAsia="Calibri" w:hAnsi="Calibri" w:cs="Calibri"/>
          </w:rPr>
          <w:t>techinmotion.com</w:t>
        </w:r>
      </w:hyperlink>
      <w:r w:rsidRPr="14E9E50C">
        <w:rPr>
          <w:rFonts w:ascii="Calibri" w:eastAsia="Calibri" w:hAnsi="Calibri" w:cs="Calibri"/>
          <w:color w:val="000000" w:themeColor="text1"/>
        </w:rPr>
        <w:t>.</w:t>
      </w:r>
    </w:p>
    <w:p w14:paraId="75B800BA" w14:textId="78D83C8E" w:rsidR="12307E72" w:rsidRDefault="12307E72" w:rsidP="14E9E50C">
      <w:pPr>
        <w:spacing w:after="0" w:line="240" w:lineRule="auto"/>
        <w:rPr>
          <w:rFonts w:ascii="Calibri" w:eastAsia="Calibri" w:hAnsi="Calibri" w:cs="Calibri"/>
          <w:color w:val="000000" w:themeColor="text1"/>
          <w:sz w:val="18"/>
          <w:szCs w:val="18"/>
        </w:rPr>
      </w:pPr>
      <w:r w:rsidRPr="14E9E50C">
        <w:rPr>
          <w:rStyle w:val="normaltextrun"/>
          <w:rFonts w:ascii="Calibri" w:eastAsia="Calibri" w:hAnsi="Calibri" w:cs="Calibri"/>
          <w:b/>
          <w:bCs/>
          <w:i/>
          <w:iCs/>
          <w:color w:val="000000" w:themeColor="text1"/>
          <w:sz w:val="18"/>
          <w:szCs w:val="18"/>
        </w:rPr>
        <w:t>About Tech in Motion Events</w:t>
      </w:r>
      <w:r w:rsidRPr="14E9E50C">
        <w:rPr>
          <w:rStyle w:val="normaltextrun"/>
          <w:rFonts w:ascii="Calibri" w:eastAsia="Calibri" w:hAnsi="Calibri" w:cs="Calibri"/>
          <w:color w:val="000000" w:themeColor="text1"/>
          <w:sz w:val="18"/>
          <w:szCs w:val="18"/>
        </w:rPr>
        <w:t>  </w:t>
      </w:r>
    </w:p>
    <w:p w14:paraId="25A54D32" w14:textId="481A16D6" w:rsidR="12307E72" w:rsidRDefault="12307E72" w:rsidP="14E9E50C">
      <w:pPr>
        <w:spacing w:after="0" w:line="240" w:lineRule="auto"/>
        <w:jc w:val="both"/>
        <w:rPr>
          <w:rFonts w:ascii="Calibri" w:eastAsia="Calibri" w:hAnsi="Calibri" w:cs="Calibri"/>
          <w:color w:val="000000" w:themeColor="text1"/>
          <w:sz w:val="18"/>
          <w:szCs w:val="18"/>
        </w:rPr>
      </w:pPr>
      <w:r w:rsidRPr="14E9E50C">
        <w:rPr>
          <w:rStyle w:val="normaltextrun"/>
          <w:rFonts w:ascii="Calibri" w:eastAsia="Calibri" w:hAnsi="Calibri" w:cs="Calibri"/>
          <w:color w:val="000000" w:themeColor="text1"/>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Id16">
        <w:r w:rsidRPr="14E9E50C">
          <w:rPr>
            <w:rStyle w:val="Hyperlink"/>
            <w:rFonts w:ascii="Calibri" w:eastAsia="Calibri" w:hAnsi="Calibri" w:cs="Calibri"/>
            <w:sz w:val="18"/>
            <w:szCs w:val="18"/>
          </w:rPr>
          <w:t>Motion Recruitment</w:t>
        </w:r>
      </w:hyperlink>
      <w:r w:rsidRPr="14E9E50C">
        <w:rPr>
          <w:rStyle w:val="normaltextrun"/>
          <w:rFonts w:ascii="Calibri" w:eastAsia="Calibri" w:hAnsi="Calibri" w:cs="Calibri"/>
          <w:color w:val="000000" w:themeColor="text1"/>
          <w:sz w:val="18"/>
          <w:szCs w:val="18"/>
        </w:rPr>
        <w:t xml:space="preserve">, grew into an organization of over 300,000 members across 14 chapters in North America including Boston, Chicago, Dallas, L.A., New York, Philly, San Francisco, Toronto and D.C. Visit </w:t>
      </w:r>
      <w:hyperlink r:id="rId17">
        <w:r w:rsidRPr="14E9E50C">
          <w:rPr>
            <w:rStyle w:val="Hyperlink"/>
            <w:rFonts w:ascii="Calibri" w:eastAsia="Calibri" w:hAnsi="Calibri" w:cs="Calibri"/>
            <w:sz w:val="18"/>
            <w:szCs w:val="18"/>
          </w:rPr>
          <w:t>www.techinmotion.com</w:t>
        </w:r>
      </w:hyperlink>
      <w:r w:rsidRPr="14E9E50C">
        <w:rPr>
          <w:rStyle w:val="normaltextrun"/>
          <w:rFonts w:ascii="Calibri" w:eastAsia="Calibri" w:hAnsi="Calibri" w:cs="Calibri"/>
          <w:color w:val="000000" w:themeColor="text1"/>
          <w:sz w:val="18"/>
          <w:szCs w:val="18"/>
        </w:rPr>
        <w:t xml:space="preserve"> for more on notable speakers, sponsors and events. </w:t>
      </w:r>
    </w:p>
    <w:p w14:paraId="2EFD2A2A" w14:textId="711DCC0D" w:rsidR="12307E72" w:rsidRDefault="12307E72" w:rsidP="14E9E50C">
      <w:pPr>
        <w:spacing w:after="0" w:line="240" w:lineRule="auto"/>
        <w:rPr>
          <w:rFonts w:ascii="Calibri" w:eastAsia="Calibri" w:hAnsi="Calibri" w:cs="Calibri"/>
          <w:color w:val="000000" w:themeColor="text1"/>
          <w:sz w:val="20"/>
          <w:szCs w:val="20"/>
        </w:rPr>
      </w:pPr>
      <w:r w:rsidRPr="14E9E50C">
        <w:rPr>
          <w:rStyle w:val="eop"/>
          <w:rFonts w:ascii="Calibri" w:eastAsia="Calibri" w:hAnsi="Calibri" w:cs="Calibri"/>
          <w:color w:val="000000" w:themeColor="text1"/>
          <w:sz w:val="20"/>
          <w:szCs w:val="20"/>
        </w:rPr>
        <w:t> </w:t>
      </w:r>
    </w:p>
    <w:p w14:paraId="3861845F" w14:textId="6E596037" w:rsidR="12307E72" w:rsidRDefault="12307E72" w:rsidP="14E9E50C">
      <w:pPr>
        <w:spacing w:after="0" w:line="240" w:lineRule="auto"/>
        <w:rPr>
          <w:rFonts w:ascii="Calibri" w:eastAsia="Calibri" w:hAnsi="Calibri" w:cs="Calibri"/>
          <w:color w:val="000000" w:themeColor="text1"/>
          <w:sz w:val="20"/>
          <w:szCs w:val="20"/>
        </w:rPr>
      </w:pPr>
      <w:r w:rsidRPr="14E9E50C">
        <w:rPr>
          <w:rStyle w:val="normaltextrun"/>
          <w:rFonts w:ascii="Calibri" w:eastAsia="Calibri" w:hAnsi="Calibri" w:cs="Calibri"/>
          <w:b/>
          <w:bCs/>
          <w:color w:val="000000" w:themeColor="text1"/>
          <w:sz w:val="20"/>
          <w:szCs w:val="20"/>
          <w:highlight w:val="cyan"/>
        </w:rPr>
        <w:t>[Insert: About Your Company</w:t>
      </w:r>
      <w:r w:rsidRPr="14E9E50C">
        <w:rPr>
          <w:rStyle w:val="normaltextrun"/>
          <w:rFonts w:ascii="Calibri" w:eastAsia="Calibri" w:hAnsi="Calibri" w:cs="Calibri"/>
          <w:b/>
          <w:bCs/>
          <w:color w:val="000000" w:themeColor="text1"/>
          <w:sz w:val="20"/>
          <w:szCs w:val="20"/>
        </w:rPr>
        <w:t>]</w:t>
      </w:r>
      <w:r w:rsidRPr="14E9E50C">
        <w:rPr>
          <w:rStyle w:val="eop"/>
          <w:rFonts w:ascii="Calibri" w:eastAsia="Calibri" w:hAnsi="Calibri" w:cs="Calibri"/>
          <w:color w:val="000000" w:themeColor="text1"/>
          <w:sz w:val="20"/>
          <w:szCs w:val="20"/>
        </w:rPr>
        <w:t> </w:t>
      </w:r>
    </w:p>
    <w:p w14:paraId="7A83BBBC" w14:textId="26A20444" w:rsidR="12307E72" w:rsidRDefault="12307E72" w:rsidP="14E9E50C">
      <w:pPr>
        <w:spacing w:after="0" w:line="240" w:lineRule="auto"/>
        <w:rPr>
          <w:rFonts w:ascii="Calibri" w:eastAsia="Calibri" w:hAnsi="Calibri" w:cs="Calibri"/>
          <w:color w:val="000000" w:themeColor="text1"/>
          <w:sz w:val="20"/>
          <w:szCs w:val="20"/>
        </w:rPr>
      </w:pPr>
      <w:r w:rsidRPr="14E9E50C">
        <w:rPr>
          <w:rStyle w:val="eop"/>
          <w:rFonts w:ascii="Calibri" w:eastAsia="Calibri" w:hAnsi="Calibri" w:cs="Calibri"/>
          <w:color w:val="000000" w:themeColor="text1"/>
          <w:sz w:val="20"/>
          <w:szCs w:val="20"/>
        </w:rPr>
        <w:t> </w:t>
      </w:r>
    </w:p>
    <w:p w14:paraId="23C27D35" w14:textId="5C4FA92D" w:rsidR="12307E72" w:rsidRDefault="12307E72" w:rsidP="14E9E50C">
      <w:pPr>
        <w:spacing w:after="0" w:line="240" w:lineRule="auto"/>
        <w:rPr>
          <w:rFonts w:ascii="Calibri" w:eastAsia="Calibri" w:hAnsi="Calibri" w:cs="Calibri"/>
          <w:color w:val="000000" w:themeColor="text1"/>
          <w:sz w:val="20"/>
          <w:szCs w:val="20"/>
        </w:rPr>
      </w:pPr>
      <w:r w:rsidRPr="14E9E50C">
        <w:rPr>
          <w:rStyle w:val="normaltextrun"/>
          <w:rFonts w:ascii="Calibri" w:eastAsia="Calibri" w:hAnsi="Calibri" w:cs="Calibri"/>
          <w:b/>
          <w:bCs/>
          <w:color w:val="000000" w:themeColor="text1"/>
          <w:sz w:val="20"/>
          <w:szCs w:val="20"/>
        </w:rPr>
        <w:t xml:space="preserve">Media Contact: </w:t>
      </w:r>
      <w:r w:rsidRPr="14E9E50C">
        <w:rPr>
          <w:rStyle w:val="normaltextrun"/>
          <w:rFonts w:ascii="Calibri" w:eastAsia="Calibri" w:hAnsi="Calibri" w:cs="Calibri"/>
          <w:color w:val="000000" w:themeColor="text1"/>
          <w:sz w:val="20"/>
          <w:szCs w:val="20"/>
        </w:rPr>
        <w:t>Lindsay Lewis, Tech in Motion Events </w:t>
      </w:r>
    </w:p>
    <w:p w14:paraId="2AC6242E" w14:textId="1D336620" w:rsidR="12307E72" w:rsidRDefault="12307E72" w:rsidP="14E9E50C">
      <w:pPr>
        <w:spacing w:after="0" w:line="240" w:lineRule="auto"/>
        <w:rPr>
          <w:rFonts w:ascii="Calibri" w:eastAsia="Calibri" w:hAnsi="Calibri" w:cs="Calibri"/>
          <w:color w:val="0563C1"/>
          <w:sz w:val="20"/>
          <w:szCs w:val="20"/>
        </w:rPr>
      </w:pPr>
      <w:hyperlink r:id="rId18">
        <w:r w:rsidRPr="14E9E50C">
          <w:rPr>
            <w:rStyle w:val="Hyperlink"/>
            <w:rFonts w:ascii="Calibri" w:eastAsia="Calibri" w:hAnsi="Calibri" w:cs="Calibri"/>
            <w:color w:val="0563C1"/>
            <w:sz w:val="20"/>
            <w:szCs w:val="20"/>
          </w:rPr>
          <w:t xml:space="preserve">lindsay.lewis@techinmotionevents.com </w:t>
        </w:r>
      </w:hyperlink>
      <w:r w:rsidRPr="14E9E50C">
        <w:rPr>
          <w:rStyle w:val="eop"/>
          <w:rFonts w:ascii="Calibri" w:eastAsia="Calibri" w:hAnsi="Calibri" w:cs="Calibri"/>
          <w:color w:val="0563C1"/>
          <w:sz w:val="20"/>
          <w:szCs w:val="20"/>
        </w:rPr>
        <w:t> </w:t>
      </w:r>
    </w:p>
    <w:p w14:paraId="1E1930E3" w14:textId="10E765A2" w:rsidR="12307E72" w:rsidRDefault="12307E72" w:rsidP="14E9E50C">
      <w:pPr>
        <w:spacing w:after="0" w:line="240" w:lineRule="auto"/>
        <w:rPr>
          <w:rFonts w:ascii="Calibri" w:eastAsia="Calibri" w:hAnsi="Calibri" w:cs="Calibri"/>
          <w:color w:val="000000" w:themeColor="text1"/>
          <w:sz w:val="20"/>
          <w:szCs w:val="20"/>
        </w:rPr>
      </w:pPr>
      <w:r w:rsidRPr="14E9E50C">
        <w:rPr>
          <w:rStyle w:val="normaltextrun"/>
          <w:rFonts w:ascii="Calibri" w:eastAsia="Calibri" w:hAnsi="Calibri" w:cs="Calibri"/>
          <w:color w:val="000000" w:themeColor="text1"/>
          <w:sz w:val="20"/>
          <w:szCs w:val="20"/>
        </w:rPr>
        <w:t>484.252.9071 </w:t>
      </w:r>
    </w:p>
    <w:p w14:paraId="749524AA" w14:textId="283E40C9" w:rsidR="14E9E50C" w:rsidRDefault="14E9E50C" w:rsidP="14E9E50C">
      <w:pPr>
        <w:pStyle w:val="paragraph"/>
        <w:spacing w:before="0" w:beforeAutospacing="0" w:after="0" w:afterAutospacing="0"/>
        <w:rPr>
          <w:rStyle w:val="eop"/>
          <w:rFonts w:ascii="Calibri" w:eastAsiaTheme="majorEastAsia" w:hAnsi="Calibri" w:cs="Calibri"/>
          <w:color w:val="000000" w:themeColor="text1"/>
          <w:sz w:val="20"/>
          <w:szCs w:val="20"/>
        </w:rPr>
      </w:pPr>
    </w:p>
    <w:p w14:paraId="671C6DB3" w14:textId="77777777" w:rsidR="005A06B4" w:rsidRDefault="005A06B4" w:rsidP="00191451"/>
    <w:sectPr w:rsidR="005A06B4" w:rsidSect="00F0047A">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2C7FC" w14:textId="77777777" w:rsidR="0079786D" w:rsidRDefault="0079786D">
      <w:pPr>
        <w:spacing w:after="0" w:line="240" w:lineRule="auto"/>
      </w:pPr>
      <w:r>
        <w:separator/>
      </w:r>
    </w:p>
  </w:endnote>
  <w:endnote w:type="continuationSeparator" w:id="0">
    <w:p w14:paraId="7A52B47E" w14:textId="77777777" w:rsidR="0079786D" w:rsidRDefault="0079786D">
      <w:pPr>
        <w:spacing w:after="0" w:line="240" w:lineRule="auto"/>
      </w:pPr>
      <w:r>
        <w:continuationSeparator/>
      </w:r>
    </w:p>
  </w:endnote>
  <w:endnote w:type="continuationNotice" w:id="1">
    <w:p w14:paraId="14B8D3C0" w14:textId="77777777" w:rsidR="0079786D" w:rsidRDefault="0079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F988053" w14:textId="77777777" w:rsidTr="329EE17B">
      <w:trPr>
        <w:trHeight w:val="300"/>
      </w:trPr>
      <w:tc>
        <w:tcPr>
          <w:tcW w:w="3120" w:type="dxa"/>
        </w:tcPr>
        <w:p w14:paraId="7EEE6246" w14:textId="536A28E4" w:rsidR="329EE17B" w:rsidRDefault="329EE17B" w:rsidP="329EE17B">
          <w:pPr>
            <w:pStyle w:val="Header"/>
            <w:ind w:left="-115"/>
          </w:pPr>
        </w:p>
      </w:tc>
      <w:tc>
        <w:tcPr>
          <w:tcW w:w="3120" w:type="dxa"/>
        </w:tcPr>
        <w:p w14:paraId="3976164B" w14:textId="3F9CEE93" w:rsidR="329EE17B" w:rsidRDefault="329EE17B" w:rsidP="329EE17B">
          <w:pPr>
            <w:pStyle w:val="Header"/>
            <w:jc w:val="center"/>
          </w:pPr>
        </w:p>
      </w:tc>
      <w:tc>
        <w:tcPr>
          <w:tcW w:w="3120" w:type="dxa"/>
        </w:tcPr>
        <w:p w14:paraId="43E69D3D" w14:textId="7E8D23BE" w:rsidR="329EE17B" w:rsidRDefault="329EE17B" w:rsidP="329EE17B">
          <w:pPr>
            <w:pStyle w:val="Header"/>
            <w:ind w:right="-115"/>
            <w:jc w:val="right"/>
          </w:pPr>
        </w:p>
      </w:tc>
    </w:tr>
  </w:tbl>
  <w:p w14:paraId="789E9924" w14:textId="6C4EE302" w:rsidR="329EE17B" w:rsidRDefault="329EE17B" w:rsidP="329EE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00E3957" w14:textId="77777777" w:rsidTr="329EE17B">
      <w:trPr>
        <w:trHeight w:val="300"/>
      </w:trPr>
      <w:tc>
        <w:tcPr>
          <w:tcW w:w="3120" w:type="dxa"/>
        </w:tcPr>
        <w:p w14:paraId="1ABC02AD" w14:textId="09CF4687" w:rsidR="329EE17B" w:rsidRDefault="329EE17B" w:rsidP="329EE17B">
          <w:pPr>
            <w:pStyle w:val="Header"/>
            <w:ind w:left="-115"/>
          </w:pPr>
        </w:p>
      </w:tc>
      <w:tc>
        <w:tcPr>
          <w:tcW w:w="3120" w:type="dxa"/>
        </w:tcPr>
        <w:p w14:paraId="6195AD4E" w14:textId="3E8E4323" w:rsidR="329EE17B" w:rsidRDefault="329EE17B" w:rsidP="329EE17B">
          <w:pPr>
            <w:pStyle w:val="Header"/>
            <w:jc w:val="center"/>
          </w:pPr>
        </w:p>
      </w:tc>
      <w:tc>
        <w:tcPr>
          <w:tcW w:w="3120" w:type="dxa"/>
        </w:tcPr>
        <w:p w14:paraId="5A6D894C" w14:textId="1288E915" w:rsidR="329EE17B" w:rsidRDefault="329EE17B" w:rsidP="329EE17B">
          <w:pPr>
            <w:pStyle w:val="Header"/>
            <w:ind w:right="-115"/>
            <w:jc w:val="right"/>
          </w:pPr>
        </w:p>
      </w:tc>
    </w:tr>
  </w:tbl>
  <w:p w14:paraId="57BC21D5" w14:textId="7DD15C0A" w:rsidR="329EE17B" w:rsidRDefault="329EE17B" w:rsidP="329EE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19C0" w14:textId="77777777" w:rsidR="0079786D" w:rsidRDefault="0079786D">
      <w:pPr>
        <w:spacing w:after="0" w:line="240" w:lineRule="auto"/>
      </w:pPr>
      <w:r>
        <w:separator/>
      </w:r>
    </w:p>
  </w:footnote>
  <w:footnote w:type="continuationSeparator" w:id="0">
    <w:p w14:paraId="2E0DAA1E" w14:textId="77777777" w:rsidR="0079786D" w:rsidRDefault="0079786D">
      <w:pPr>
        <w:spacing w:after="0" w:line="240" w:lineRule="auto"/>
      </w:pPr>
      <w:r>
        <w:continuationSeparator/>
      </w:r>
    </w:p>
  </w:footnote>
  <w:footnote w:type="continuationNotice" w:id="1">
    <w:p w14:paraId="1441EA32" w14:textId="77777777" w:rsidR="0079786D" w:rsidRDefault="0079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45"/>
      <w:gridCol w:w="1395"/>
      <w:gridCol w:w="3120"/>
    </w:tblGrid>
    <w:tr w:rsidR="329EE17B" w14:paraId="7FA72150" w14:textId="77777777" w:rsidTr="329EE17B">
      <w:trPr>
        <w:trHeight w:val="300"/>
      </w:trPr>
      <w:tc>
        <w:tcPr>
          <w:tcW w:w="4845" w:type="dxa"/>
        </w:tcPr>
        <w:p w14:paraId="5DAE02BC" w14:textId="7C7A0851" w:rsidR="329EE17B" w:rsidRDefault="329EE17B" w:rsidP="329EE17B">
          <w:pPr>
            <w:tabs>
              <w:tab w:val="center" w:pos="4680"/>
              <w:tab w:val="right" w:pos="9360"/>
            </w:tabs>
            <w:spacing w:after="0" w:line="240" w:lineRule="auto"/>
          </w:pPr>
          <w:r w:rsidRPr="329EE17B">
            <w:rPr>
              <w:rFonts w:ascii="Calibri" w:eastAsia="Calibri" w:hAnsi="Calibri" w:cs="Calibri"/>
              <w:b/>
              <w:bCs/>
              <w:color w:val="000000" w:themeColor="text1"/>
              <w:sz w:val="28"/>
              <w:szCs w:val="28"/>
            </w:rPr>
            <w:t xml:space="preserve">FOR IMMEDIATE RELEASE </w:t>
          </w:r>
          <w:r w:rsidRPr="329EE17B">
            <w:t xml:space="preserve"> </w:t>
          </w:r>
        </w:p>
      </w:tc>
      <w:tc>
        <w:tcPr>
          <w:tcW w:w="1395" w:type="dxa"/>
        </w:tcPr>
        <w:p w14:paraId="08AF8B41" w14:textId="6179EA2B" w:rsidR="329EE17B" w:rsidRDefault="329EE17B" w:rsidP="329EE17B">
          <w:pPr>
            <w:pStyle w:val="Header"/>
            <w:jc w:val="center"/>
          </w:pPr>
        </w:p>
      </w:tc>
      <w:tc>
        <w:tcPr>
          <w:tcW w:w="3120" w:type="dxa"/>
        </w:tcPr>
        <w:p w14:paraId="00E81021" w14:textId="76B2E80C" w:rsidR="329EE17B" w:rsidRDefault="329EE17B" w:rsidP="329EE17B">
          <w:pPr>
            <w:pStyle w:val="Header"/>
            <w:ind w:right="-115"/>
            <w:jc w:val="right"/>
          </w:pPr>
          <w:r>
            <w:rPr>
              <w:noProof/>
            </w:rPr>
            <w:drawing>
              <wp:inline distT="0" distB="0" distL="0" distR="0" wp14:anchorId="10A83C62" wp14:editId="0F81A610">
                <wp:extent cx="1676400" cy="400050"/>
                <wp:effectExtent l="0" t="0" r="0" b="0"/>
                <wp:docPr id="608878211" name="Picture 6088782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400050"/>
                        </a:xfrm>
                        <a:prstGeom prst="rect">
                          <a:avLst/>
                        </a:prstGeom>
                      </pic:spPr>
                    </pic:pic>
                  </a:graphicData>
                </a:graphic>
              </wp:inline>
            </w:drawing>
          </w:r>
          <w:r>
            <w:br/>
          </w:r>
        </w:p>
      </w:tc>
    </w:tr>
  </w:tbl>
  <w:p w14:paraId="6987A389" w14:textId="744A8DC7" w:rsidR="329EE17B" w:rsidRDefault="329EE17B" w:rsidP="329EE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9EE17B" w14:paraId="58911C70" w14:textId="77777777" w:rsidTr="329EE17B">
      <w:trPr>
        <w:trHeight w:val="300"/>
      </w:trPr>
      <w:tc>
        <w:tcPr>
          <w:tcW w:w="3120" w:type="dxa"/>
        </w:tcPr>
        <w:p w14:paraId="7236CB4C" w14:textId="4FFF55CB" w:rsidR="329EE17B" w:rsidRDefault="329EE17B" w:rsidP="329EE17B">
          <w:pPr>
            <w:pStyle w:val="Header"/>
            <w:ind w:left="-115"/>
          </w:pPr>
        </w:p>
      </w:tc>
      <w:tc>
        <w:tcPr>
          <w:tcW w:w="3120" w:type="dxa"/>
        </w:tcPr>
        <w:p w14:paraId="52105D53" w14:textId="4F946953" w:rsidR="329EE17B" w:rsidRDefault="329EE17B" w:rsidP="329EE17B">
          <w:pPr>
            <w:pStyle w:val="Header"/>
            <w:jc w:val="center"/>
          </w:pPr>
        </w:p>
      </w:tc>
      <w:tc>
        <w:tcPr>
          <w:tcW w:w="3120" w:type="dxa"/>
        </w:tcPr>
        <w:p w14:paraId="1271FB48" w14:textId="3E1493A4" w:rsidR="329EE17B" w:rsidRDefault="329EE17B" w:rsidP="329EE17B">
          <w:pPr>
            <w:pStyle w:val="Header"/>
            <w:ind w:right="-115"/>
            <w:jc w:val="right"/>
          </w:pPr>
        </w:p>
      </w:tc>
    </w:tr>
  </w:tbl>
  <w:p w14:paraId="6A8320CB" w14:textId="674AE879" w:rsidR="329EE17B" w:rsidRDefault="329EE17B" w:rsidP="329EE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C2E"/>
    <w:multiLevelType w:val="multilevel"/>
    <w:tmpl w:val="16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D86970"/>
    <w:multiLevelType w:val="hybridMultilevel"/>
    <w:tmpl w:val="71C2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45434">
    <w:abstractNumId w:val="0"/>
  </w:num>
  <w:num w:numId="2" w16cid:durableId="95783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51"/>
    <w:rsid w:val="000052B5"/>
    <w:rsid w:val="00035DD4"/>
    <w:rsid w:val="0005792B"/>
    <w:rsid w:val="000771F4"/>
    <w:rsid w:val="000773C8"/>
    <w:rsid w:val="000952B3"/>
    <w:rsid w:val="000E0A71"/>
    <w:rsid w:val="00113346"/>
    <w:rsid w:val="0015225E"/>
    <w:rsid w:val="00191451"/>
    <w:rsid w:val="001F0502"/>
    <w:rsid w:val="001F7CB8"/>
    <w:rsid w:val="00215965"/>
    <w:rsid w:val="00285147"/>
    <w:rsid w:val="002926B0"/>
    <w:rsid w:val="002A7144"/>
    <w:rsid w:val="002B49DB"/>
    <w:rsid w:val="002E3196"/>
    <w:rsid w:val="00331207"/>
    <w:rsid w:val="0034354F"/>
    <w:rsid w:val="004019DB"/>
    <w:rsid w:val="004319DE"/>
    <w:rsid w:val="00443CBB"/>
    <w:rsid w:val="00476588"/>
    <w:rsid w:val="004C5353"/>
    <w:rsid w:val="004C6467"/>
    <w:rsid w:val="004D40D0"/>
    <w:rsid w:val="005179CA"/>
    <w:rsid w:val="00531761"/>
    <w:rsid w:val="00546B8B"/>
    <w:rsid w:val="005807D5"/>
    <w:rsid w:val="00593087"/>
    <w:rsid w:val="005A06B4"/>
    <w:rsid w:val="005E2792"/>
    <w:rsid w:val="006340DF"/>
    <w:rsid w:val="00674932"/>
    <w:rsid w:val="006750A6"/>
    <w:rsid w:val="006C3F9F"/>
    <w:rsid w:val="006D31B9"/>
    <w:rsid w:val="006E6B4F"/>
    <w:rsid w:val="006F57AA"/>
    <w:rsid w:val="007152C7"/>
    <w:rsid w:val="007226EF"/>
    <w:rsid w:val="007509AF"/>
    <w:rsid w:val="00761B05"/>
    <w:rsid w:val="00781807"/>
    <w:rsid w:val="00795AD0"/>
    <w:rsid w:val="0079786D"/>
    <w:rsid w:val="007F478D"/>
    <w:rsid w:val="00821B5F"/>
    <w:rsid w:val="00880B2A"/>
    <w:rsid w:val="008F2694"/>
    <w:rsid w:val="008F7779"/>
    <w:rsid w:val="009067DF"/>
    <w:rsid w:val="009374DE"/>
    <w:rsid w:val="00976807"/>
    <w:rsid w:val="00994494"/>
    <w:rsid w:val="00A349FD"/>
    <w:rsid w:val="00A34DAF"/>
    <w:rsid w:val="00A433C6"/>
    <w:rsid w:val="00A778D7"/>
    <w:rsid w:val="00A800AB"/>
    <w:rsid w:val="00AD0640"/>
    <w:rsid w:val="00AD3E99"/>
    <w:rsid w:val="00B07D90"/>
    <w:rsid w:val="00B15E44"/>
    <w:rsid w:val="00B47B22"/>
    <w:rsid w:val="00B572FD"/>
    <w:rsid w:val="00B62E54"/>
    <w:rsid w:val="00B63201"/>
    <w:rsid w:val="00B65AE4"/>
    <w:rsid w:val="00B944E6"/>
    <w:rsid w:val="00B95421"/>
    <w:rsid w:val="00BE1730"/>
    <w:rsid w:val="00BE7D5E"/>
    <w:rsid w:val="00CF50DF"/>
    <w:rsid w:val="00D276F6"/>
    <w:rsid w:val="00D6229A"/>
    <w:rsid w:val="00D81287"/>
    <w:rsid w:val="00DD592C"/>
    <w:rsid w:val="00DF3517"/>
    <w:rsid w:val="00E151B9"/>
    <w:rsid w:val="00ED31B8"/>
    <w:rsid w:val="00F0047A"/>
    <w:rsid w:val="00F17FAF"/>
    <w:rsid w:val="00F24758"/>
    <w:rsid w:val="00F4299A"/>
    <w:rsid w:val="00F553E0"/>
    <w:rsid w:val="00F83768"/>
    <w:rsid w:val="00FA0549"/>
    <w:rsid w:val="00FB7208"/>
    <w:rsid w:val="00FE6E7D"/>
    <w:rsid w:val="00FF4F94"/>
    <w:rsid w:val="025CA673"/>
    <w:rsid w:val="027BEB17"/>
    <w:rsid w:val="02CA59F4"/>
    <w:rsid w:val="035C382D"/>
    <w:rsid w:val="06E84640"/>
    <w:rsid w:val="06E86F94"/>
    <w:rsid w:val="086245DD"/>
    <w:rsid w:val="08E6257C"/>
    <w:rsid w:val="09465578"/>
    <w:rsid w:val="0969906E"/>
    <w:rsid w:val="0B3626A9"/>
    <w:rsid w:val="0B36EE9E"/>
    <w:rsid w:val="0BA8D244"/>
    <w:rsid w:val="0C69C523"/>
    <w:rsid w:val="10212E73"/>
    <w:rsid w:val="1033228B"/>
    <w:rsid w:val="103BEE6F"/>
    <w:rsid w:val="10A62460"/>
    <w:rsid w:val="114A3641"/>
    <w:rsid w:val="12307E72"/>
    <w:rsid w:val="12A1F132"/>
    <w:rsid w:val="14E9E50C"/>
    <w:rsid w:val="178A68C8"/>
    <w:rsid w:val="1A6F50F9"/>
    <w:rsid w:val="1CA197A6"/>
    <w:rsid w:val="1D1E0CA5"/>
    <w:rsid w:val="1DEE9D53"/>
    <w:rsid w:val="1E816D77"/>
    <w:rsid w:val="1EAA5EF9"/>
    <w:rsid w:val="20493DCF"/>
    <w:rsid w:val="20E9B39C"/>
    <w:rsid w:val="213366CA"/>
    <w:rsid w:val="217ECBB9"/>
    <w:rsid w:val="21F6FE36"/>
    <w:rsid w:val="2316740E"/>
    <w:rsid w:val="23854A1D"/>
    <w:rsid w:val="25738179"/>
    <w:rsid w:val="258457DA"/>
    <w:rsid w:val="25E15442"/>
    <w:rsid w:val="269BBB81"/>
    <w:rsid w:val="27B63F1D"/>
    <w:rsid w:val="2848E8DE"/>
    <w:rsid w:val="2BB45CF0"/>
    <w:rsid w:val="2D6A6459"/>
    <w:rsid w:val="2D8E0F9E"/>
    <w:rsid w:val="2DB8586C"/>
    <w:rsid w:val="2E314422"/>
    <w:rsid w:val="2EEA40C6"/>
    <w:rsid w:val="30E29A94"/>
    <w:rsid w:val="3130708E"/>
    <w:rsid w:val="328708C7"/>
    <w:rsid w:val="329EE17B"/>
    <w:rsid w:val="32D7D49F"/>
    <w:rsid w:val="32D90666"/>
    <w:rsid w:val="3613E8B9"/>
    <w:rsid w:val="37109662"/>
    <w:rsid w:val="37863D45"/>
    <w:rsid w:val="37D0A531"/>
    <w:rsid w:val="38BB1DF5"/>
    <w:rsid w:val="3A1C91DD"/>
    <w:rsid w:val="3C6610B4"/>
    <w:rsid w:val="3D0AC764"/>
    <w:rsid w:val="3DE4B3B2"/>
    <w:rsid w:val="3EB58983"/>
    <w:rsid w:val="3F4E0409"/>
    <w:rsid w:val="3FBBFFD8"/>
    <w:rsid w:val="400A4DBC"/>
    <w:rsid w:val="4017853F"/>
    <w:rsid w:val="4168E8B4"/>
    <w:rsid w:val="422DD268"/>
    <w:rsid w:val="47CC51E8"/>
    <w:rsid w:val="490B2F0A"/>
    <w:rsid w:val="49A69DD7"/>
    <w:rsid w:val="4B7F594A"/>
    <w:rsid w:val="4C613A0A"/>
    <w:rsid w:val="4D6B1ED9"/>
    <w:rsid w:val="5225AE90"/>
    <w:rsid w:val="52877A0E"/>
    <w:rsid w:val="536718A7"/>
    <w:rsid w:val="5390D04D"/>
    <w:rsid w:val="55249BB0"/>
    <w:rsid w:val="5551438E"/>
    <w:rsid w:val="562E9111"/>
    <w:rsid w:val="573DF248"/>
    <w:rsid w:val="5866E2FA"/>
    <w:rsid w:val="58B745E5"/>
    <w:rsid w:val="5BE047C6"/>
    <w:rsid w:val="5C2962AD"/>
    <w:rsid w:val="5CE7D12F"/>
    <w:rsid w:val="5EF21112"/>
    <w:rsid w:val="5F30B16E"/>
    <w:rsid w:val="5F54A9E9"/>
    <w:rsid w:val="60E17DE3"/>
    <w:rsid w:val="620AE6D2"/>
    <w:rsid w:val="64D9A42B"/>
    <w:rsid w:val="656DD314"/>
    <w:rsid w:val="658D3862"/>
    <w:rsid w:val="6781E085"/>
    <w:rsid w:val="6895E9AF"/>
    <w:rsid w:val="68C55A60"/>
    <w:rsid w:val="6A2D567B"/>
    <w:rsid w:val="6A3202C1"/>
    <w:rsid w:val="6D92C892"/>
    <w:rsid w:val="6FDEB866"/>
    <w:rsid w:val="77067975"/>
    <w:rsid w:val="79B855C8"/>
    <w:rsid w:val="7B520F32"/>
    <w:rsid w:val="7CD44937"/>
    <w:rsid w:val="7CF31A61"/>
    <w:rsid w:val="7DEB125A"/>
    <w:rsid w:val="7EF76104"/>
    <w:rsid w:val="7F008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0960"/>
  <w15:chartTrackingRefBased/>
  <w15:docId w15:val="{B9D0A14A-A337-4CBE-A975-EF69BD92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B0"/>
    <w:pPr>
      <w:spacing w:line="256" w:lineRule="auto"/>
    </w:pPr>
  </w:style>
  <w:style w:type="paragraph" w:styleId="Heading1">
    <w:name w:val="heading 1"/>
    <w:basedOn w:val="Normal"/>
    <w:next w:val="Normal"/>
    <w:link w:val="Heading1Char"/>
    <w:uiPriority w:val="9"/>
    <w:qFormat/>
    <w:rsid w:val="00191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1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1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1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1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1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1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1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1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1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1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51"/>
    <w:rPr>
      <w:rFonts w:eastAsiaTheme="majorEastAsia" w:cstheme="majorBidi"/>
      <w:color w:val="272727" w:themeColor="text1" w:themeTint="D8"/>
    </w:rPr>
  </w:style>
  <w:style w:type="paragraph" w:styleId="Title">
    <w:name w:val="Title"/>
    <w:basedOn w:val="Normal"/>
    <w:next w:val="Normal"/>
    <w:link w:val="TitleChar"/>
    <w:uiPriority w:val="10"/>
    <w:qFormat/>
    <w:rsid w:val="00191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51"/>
    <w:pPr>
      <w:spacing w:before="160"/>
      <w:jc w:val="center"/>
    </w:pPr>
    <w:rPr>
      <w:i/>
      <w:iCs/>
      <w:color w:val="404040" w:themeColor="text1" w:themeTint="BF"/>
    </w:rPr>
  </w:style>
  <w:style w:type="character" w:customStyle="1" w:styleId="QuoteChar">
    <w:name w:val="Quote Char"/>
    <w:basedOn w:val="DefaultParagraphFont"/>
    <w:link w:val="Quote"/>
    <w:uiPriority w:val="29"/>
    <w:rsid w:val="00191451"/>
    <w:rPr>
      <w:i/>
      <w:iCs/>
      <w:color w:val="404040" w:themeColor="text1" w:themeTint="BF"/>
    </w:rPr>
  </w:style>
  <w:style w:type="paragraph" w:styleId="ListParagraph">
    <w:name w:val="List Paragraph"/>
    <w:basedOn w:val="Normal"/>
    <w:uiPriority w:val="34"/>
    <w:qFormat/>
    <w:rsid w:val="00191451"/>
    <w:pPr>
      <w:ind w:left="720"/>
      <w:contextualSpacing/>
    </w:pPr>
  </w:style>
  <w:style w:type="character" w:styleId="IntenseEmphasis">
    <w:name w:val="Intense Emphasis"/>
    <w:basedOn w:val="DefaultParagraphFont"/>
    <w:uiPriority w:val="21"/>
    <w:qFormat/>
    <w:rsid w:val="00191451"/>
    <w:rPr>
      <w:i/>
      <w:iCs/>
      <w:color w:val="2F5496" w:themeColor="accent1" w:themeShade="BF"/>
    </w:rPr>
  </w:style>
  <w:style w:type="paragraph" w:styleId="IntenseQuote">
    <w:name w:val="Intense Quote"/>
    <w:basedOn w:val="Normal"/>
    <w:next w:val="Normal"/>
    <w:link w:val="IntenseQuoteChar"/>
    <w:uiPriority w:val="30"/>
    <w:qFormat/>
    <w:rsid w:val="0019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1451"/>
    <w:rPr>
      <w:i/>
      <w:iCs/>
      <w:color w:val="2F5496" w:themeColor="accent1" w:themeShade="BF"/>
    </w:rPr>
  </w:style>
  <w:style w:type="character" w:styleId="IntenseReference">
    <w:name w:val="Intense Reference"/>
    <w:basedOn w:val="DefaultParagraphFont"/>
    <w:uiPriority w:val="32"/>
    <w:qFormat/>
    <w:rsid w:val="00191451"/>
    <w:rPr>
      <w:b/>
      <w:bCs/>
      <w:smallCaps/>
      <w:color w:val="2F5496" w:themeColor="accent1" w:themeShade="BF"/>
      <w:spacing w:val="5"/>
    </w:rPr>
  </w:style>
  <w:style w:type="character" w:styleId="Hyperlink">
    <w:name w:val="Hyperlink"/>
    <w:basedOn w:val="DefaultParagraphFont"/>
    <w:uiPriority w:val="99"/>
    <w:semiHidden/>
    <w:unhideWhenUsed/>
    <w:rsid w:val="002926B0"/>
    <w:rPr>
      <w:color w:val="0563C1" w:themeColor="hyperlink"/>
      <w:u w:val="single"/>
    </w:rPr>
  </w:style>
  <w:style w:type="character" w:customStyle="1" w:styleId="normaltextrun">
    <w:name w:val="normaltextrun"/>
    <w:basedOn w:val="DefaultParagraphFont"/>
    <w:rsid w:val="002926B0"/>
  </w:style>
  <w:style w:type="paragraph" w:customStyle="1" w:styleId="paragraph">
    <w:name w:val="paragraph"/>
    <w:basedOn w:val="Normal"/>
    <w:rsid w:val="0015225E"/>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eop">
    <w:name w:val="eop"/>
    <w:basedOn w:val="DefaultParagraphFont"/>
    <w:rsid w:val="0097680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331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0995">
      <w:bodyDiv w:val="1"/>
      <w:marLeft w:val="0"/>
      <w:marRight w:val="0"/>
      <w:marTop w:val="0"/>
      <w:marBottom w:val="0"/>
      <w:divBdr>
        <w:top w:val="none" w:sz="0" w:space="0" w:color="auto"/>
        <w:left w:val="none" w:sz="0" w:space="0" w:color="auto"/>
        <w:bottom w:val="none" w:sz="0" w:space="0" w:color="auto"/>
        <w:right w:val="none" w:sz="0" w:space="0" w:color="auto"/>
      </w:divBdr>
    </w:div>
    <w:div w:id="752314334">
      <w:bodyDiv w:val="1"/>
      <w:marLeft w:val="0"/>
      <w:marRight w:val="0"/>
      <w:marTop w:val="0"/>
      <w:marBottom w:val="0"/>
      <w:divBdr>
        <w:top w:val="none" w:sz="0" w:space="0" w:color="auto"/>
        <w:left w:val="none" w:sz="0" w:space="0" w:color="auto"/>
        <w:bottom w:val="none" w:sz="0" w:space="0" w:color="auto"/>
        <w:right w:val="none" w:sz="0" w:space="0" w:color="auto"/>
      </w:divBdr>
    </w:div>
    <w:div w:id="800028597">
      <w:bodyDiv w:val="1"/>
      <w:marLeft w:val="0"/>
      <w:marRight w:val="0"/>
      <w:marTop w:val="0"/>
      <w:marBottom w:val="0"/>
      <w:divBdr>
        <w:top w:val="none" w:sz="0" w:space="0" w:color="auto"/>
        <w:left w:val="none" w:sz="0" w:space="0" w:color="auto"/>
        <w:bottom w:val="none" w:sz="0" w:space="0" w:color="auto"/>
        <w:right w:val="none" w:sz="0" w:space="0" w:color="auto"/>
      </w:divBdr>
    </w:div>
    <w:div w:id="1678926273">
      <w:bodyDiv w:val="1"/>
      <w:marLeft w:val="0"/>
      <w:marRight w:val="0"/>
      <w:marTop w:val="0"/>
      <w:marBottom w:val="0"/>
      <w:divBdr>
        <w:top w:val="none" w:sz="0" w:space="0" w:color="auto"/>
        <w:left w:val="none" w:sz="0" w:space="0" w:color="auto"/>
        <w:bottom w:val="none" w:sz="0" w:space="0" w:color="auto"/>
        <w:right w:val="none" w:sz="0" w:space="0" w:color="auto"/>
      </w:divBdr>
    </w:div>
    <w:div w:id="19067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lindsay.lewis@motionrecruitme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techinmotion.com/?utm_source=winner-tim&amp;utm_medium=social&amp;utm_campaign=timmy-awards-2024" TargetMode="External"/><Relationship Id="rId2" Type="http://schemas.openxmlformats.org/officeDocument/2006/relationships/customXml" Target="../customXml/item2.xml"/><Relationship Id="rId16" Type="http://schemas.openxmlformats.org/officeDocument/2006/relationships/hyperlink" Target="https://motionrecruitment.com/?utm_source=winner-tim&amp;utm_medium=social&amp;utm_campaign=timmy-awards-202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social&amp;utm_campaign=timmy-awards-2024" TargetMode="External"/><Relationship Id="rId5" Type="http://schemas.openxmlformats.org/officeDocument/2006/relationships/styles" Target="styles.xml"/><Relationship Id="rId15" Type="http://schemas.openxmlformats.org/officeDocument/2006/relationships/hyperlink" Target="https://techinmotion.com/?utm_source=winner-tim&amp;utm_medium=social&amp;utm_campaign=timmy-awards-2024" TargetMode="External"/><Relationship Id="rId10" Type="http://schemas.openxmlformats.org/officeDocument/2006/relationships/hyperlink" Target="https://techinmotion.com/timmy-awards?utm_source=winner-tim&amp;utm_medium=social&amp;utm_campaign=timmy-awards-2024"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chinmotion.com/timmy-awards?utm_source=winner-tim&amp;utm_medium=social&amp;utm_campaign=timmy-awards-20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5FEC5-777B-4132-9434-0F834F82CD8B}">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customXml/itemProps2.xml><?xml version="1.0" encoding="utf-8"?>
<ds:datastoreItem xmlns:ds="http://schemas.openxmlformats.org/officeDocument/2006/customXml" ds:itemID="{88946053-DC39-4D96-9910-03CA95145813}">
  <ds:schemaRefs>
    <ds:schemaRef ds:uri="http://schemas.microsoft.com/sharepoint/v3/contenttype/forms"/>
  </ds:schemaRefs>
</ds:datastoreItem>
</file>

<file path=customXml/itemProps3.xml><?xml version="1.0" encoding="utf-8"?>
<ds:datastoreItem xmlns:ds="http://schemas.openxmlformats.org/officeDocument/2006/customXml" ds:itemID="{13670495-5720-4DD6-B425-E8082C19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Links>
    <vt:vector size="42" baseType="variant">
      <vt:variant>
        <vt:i4>8060944</vt:i4>
      </vt:variant>
      <vt:variant>
        <vt:i4>18</vt:i4>
      </vt:variant>
      <vt:variant>
        <vt:i4>0</vt:i4>
      </vt:variant>
      <vt:variant>
        <vt:i4>5</vt:i4>
      </vt:variant>
      <vt:variant>
        <vt:lpwstr>mailto:lindsay.lewis@motionrecruitment.com</vt:lpwstr>
      </vt:variant>
      <vt:variant>
        <vt:lpwstr/>
      </vt:variant>
      <vt:variant>
        <vt:i4>7012427</vt:i4>
      </vt:variant>
      <vt:variant>
        <vt:i4>15</vt:i4>
      </vt:variant>
      <vt:variant>
        <vt:i4>0</vt:i4>
      </vt:variant>
      <vt:variant>
        <vt:i4>5</vt:i4>
      </vt:variant>
      <vt:variant>
        <vt:lpwstr>https://techinmotion.com/?utm_source=winner-tim&amp;utm_medium=social&amp;utm_campaign=timmy-awards-2024</vt:lpwstr>
      </vt:variant>
      <vt:variant>
        <vt:lpwstr/>
      </vt:variant>
      <vt:variant>
        <vt:i4>3342406</vt:i4>
      </vt:variant>
      <vt:variant>
        <vt:i4>12</vt:i4>
      </vt:variant>
      <vt:variant>
        <vt:i4>0</vt:i4>
      </vt:variant>
      <vt:variant>
        <vt:i4>5</vt:i4>
      </vt:variant>
      <vt:variant>
        <vt:lpwstr>https://motionrecruitment.com/?utm_source=winner-tim&amp;utm_medium=social&amp;utm_campaign=timmy-awards-20244</vt:lpwstr>
      </vt:variant>
      <vt:variant>
        <vt:lpwstr/>
      </vt:variant>
      <vt:variant>
        <vt:i4>7012427</vt:i4>
      </vt:variant>
      <vt:variant>
        <vt:i4>9</vt:i4>
      </vt:variant>
      <vt:variant>
        <vt:i4>0</vt:i4>
      </vt:variant>
      <vt:variant>
        <vt:i4>5</vt:i4>
      </vt:variant>
      <vt:variant>
        <vt:lpwstr>https://techinmotion.com/?utm_source=winner-tim&amp;utm_medium=social&amp;utm_campaign=timmy-awards-2024</vt:lpwstr>
      </vt:variant>
      <vt:variant>
        <vt:lpwstr/>
      </vt:variant>
      <vt:variant>
        <vt:i4>7274516</vt:i4>
      </vt:variant>
      <vt:variant>
        <vt:i4>6</vt:i4>
      </vt:variant>
      <vt:variant>
        <vt:i4>0</vt:i4>
      </vt:variant>
      <vt:variant>
        <vt:i4>5</vt:i4>
      </vt:variant>
      <vt:variant>
        <vt:lpwstr>https://techinmotion.com/timmy-awards?utm_source=winner-tim&amp;utm_medium=social&amp;utm_campaign=timmy-awards-2024</vt:lpwstr>
      </vt:variant>
      <vt:variant>
        <vt:lpwstr/>
      </vt:variant>
      <vt:variant>
        <vt:i4>458866</vt:i4>
      </vt:variant>
      <vt:variant>
        <vt:i4>3</vt:i4>
      </vt:variant>
      <vt:variant>
        <vt:i4>0</vt:i4>
      </vt:variant>
      <vt:variant>
        <vt:i4>5</vt:i4>
      </vt:variant>
      <vt:variant>
        <vt:lpwstr>https://motionrecruitment.com/?utm_source=winner-tim&amp;utm_medium=social&amp;utm_campaign=timmy-awards-2024</vt:lpwstr>
      </vt:variant>
      <vt:variant>
        <vt:lpwstr/>
      </vt:variant>
      <vt:variant>
        <vt:i4>7274516</vt:i4>
      </vt:variant>
      <vt:variant>
        <vt:i4>0</vt:i4>
      </vt:variant>
      <vt:variant>
        <vt:i4>0</vt:i4>
      </vt:variant>
      <vt:variant>
        <vt:i4>5</vt:i4>
      </vt:variant>
      <vt:variant>
        <vt:lpwstr>https://techinmotion.com/timmy-awards?utm_source=winner-tim&amp;utm_medium=social&amp;utm_campaign=timmy-awards-2024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Cara Sweeney</cp:lastModifiedBy>
  <cp:revision>2</cp:revision>
  <dcterms:created xsi:type="dcterms:W3CDTF">2024-09-30T14:22:00Z</dcterms:created>
  <dcterms:modified xsi:type="dcterms:W3CDTF">2024-09-30T14:22:00Z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MediaServiceImageTags">
    <vt:lpwstr/>
  </property>
</Properties>
</file>