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485B" w14:textId="2EDF9FF8" w:rsidR="002926B0" w:rsidRDefault="2BFD7EAF" w:rsidP="002926B0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666F48AA">
        <w:rPr>
          <w:b/>
          <w:bCs/>
          <w:sz w:val="28"/>
          <w:szCs w:val="28"/>
        </w:rPr>
        <w:t>Goodshuffle</w:t>
      </w:r>
      <w:proofErr w:type="spellEnd"/>
      <w:r w:rsidRPr="666F48AA">
        <w:rPr>
          <w:b/>
          <w:bCs/>
          <w:sz w:val="28"/>
          <w:szCs w:val="28"/>
        </w:rPr>
        <w:t xml:space="preserve"> Pro</w:t>
      </w:r>
      <w:r w:rsidR="002926B0" w:rsidRPr="666F48AA">
        <w:rPr>
          <w:b/>
          <w:bCs/>
          <w:sz w:val="28"/>
          <w:szCs w:val="28"/>
        </w:rPr>
        <w:t xml:space="preserve"> </w:t>
      </w:r>
      <w:r w:rsidR="001211BF">
        <w:rPr>
          <w:b/>
          <w:bCs/>
          <w:sz w:val="28"/>
          <w:szCs w:val="28"/>
        </w:rPr>
        <w:t>Chosen as</w:t>
      </w:r>
      <w:r w:rsidR="00F21006">
        <w:rPr>
          <w:b/>
          <w:bCs/>
          <w:sz w:val="28"/>
          <w:szCs w:val="28"/>
        </w:rPr>
        <w:t xml:space="preserve"> Community Choice for</w:t>
      </w:r>
      <w:r w:rsidR="002926B0" w:rsidRPr="666F48AA">
        <w:rPr>
          <w:b/>
          <w:bCs/>
          <w:sz w:val="28"/>
          <w:szCs w:val="28"/>
        </w:rPr>
        <w:t xml:space="preserve"> </w:t>
      </w:r>
      <w:r w:rsidR="000D3FB6">
        <w:rPr>
          <w:b/>
          <w:bCs/>
          <w:sz w:val="28"/>
          <w:szCs w:val="28"/>
        </w:rPr>
        <w:t xml:space="preserve">2024’s </w:t>
      </w:r>
      <w:r w:rsidR="002926B0" w:rsidRPr="666F48AA">
        <w:rPr>
          <w:b/>
          <w:bCs/>
          <w:sz w:val="28"/>
          <w:szCs w:val="28"/>
        </w:rPr>
        <w:t xml:space="preserve">Best Tech </w:t>
      </w:r>
      <w:r w:rsidR="438E1685" w:rsidRPr="666F48AA">
        <w:rPr>
          <w:b/>
          <w:bCs/>
          <w:sz w:val="28"/>
          <w:szCs w:val="28"/>
        </w:rPr>
        <w:t>Startup</w:t>
      </w:r>
      <w:r w:rsidR="000D3FB6">
        <w:rPr>
          <w:b/>
          <w:bCs/>
          <w:sz w:val="28"/>
          <w:szCs w:val="28"/>
        </w:rPr>
        <w:t xml:space="preserve"> </w:t>
      </w:r>
    </w:p>
    <w:p w14:paraId="20B397CA" w14:textId="4961BB71" w:rsidR="002926B0" w:rsidRDefault="00BD0874" w:rsidP="002926B0">
      <w:pPr>
        <w:jc w:val="center"/>
        <w:rPr>
          <w:i/>
          <w:iCs/>
        </w:rPr>
      </w:pPr>
      <w:r>
        <w:rPr>
          <w:i/>
          <w:iCs/>
        </w:rPr>
        <w:t>Tech in Motion’s</w:t>
      </w:r>
      <w:r w:rsidR="002926B0">
        <w:rPr>
          <w:i/>
          <w:iCs/>
        </w:rPr>
        <w:t xml:space="preserve"> Timmy Awards </w:t>
      </w:r>
      <w:r>
        <w:rPr>
          <w:i/>
          <w:iCs/>
        </w:rPr>
        <w:t xml:space="preserve">Name </w:t>
      </w:r>
      <w:r w:rsidR="003B3996">
        <w:rPr>
          <w:i/>
          <w:iCs/>
        </w:rPr>
        <w:t>This Year’s</w:t>
      </w:r>
      <w:r w:rsidR="002926B0">
        <w:rPr>
          <w:i/>
          <w:iCs/>
        </w:rPr>
        <w:t xml:space="preserve"> </w:t>
      </w:r>
      <w:r w:rsidR="003724CC">
        <w:rPr>
          <w:i/>
          <w:iCs/>
        </w:rPr>
        <w:t>Top</w:t>
      </w:r>
      <w:r w:rsidR="002926B0">
        <w:rPr>
          <w:i/>
          <w:iCs/>
        </w:rPr>
        <w:t xml:space="preserve"> Workplaces for Tech Professionals </w:t>
      </w:r>
    </w:p>
    <w:p w14:paraId="73633938" w14:textId="6904AFEB" w:rsidR="002926B0" w:rsidRDefault="002926B0" w:rsidP="666F48AA">
      <w:pPr>
        <w:jc w:val="both"/>
      </w:pPr>
      <w:r w:rsidRPr="666F48AA">
        <w:rPr>
          <w:b/>
          <w:bCs/>
          <w:highlight w:val="cyan"/>
        </w:rPr>
        <w:t>CITY</w:t>
      </w:r>
      <w:r w:rsidRPr="666F48AA">
        <w:rPr>
          <w:b/>
          <w:bCs/>
        </w:rPr>
        <w:t xml:space="preserve"> (September </w:t>
      </w:r>
      <w:r w:rsidRPr="666F48AA">
        <w:rPr>
          <w:b/>
          <w:bCs/>
          <w:highlight w:val="cyan"/>
        </w:rPr>
        <w:t>XX</w:t>
      </w:r>
      <w:r w:rsidRPr="666F48AA">
        <w:rPr>
          <w:b/>
          <w:bCs/>
        </w:rPr>
        <w:t>, 2024)</w:t>
      </w:r>
      <w:r>
        <w:t xml:space="preserve"> – </w:t>
      </w:r>
      <w:proofErr w:type="spellStart"/>
      <w:r w:rsidR="5A43D05A" w:rsidRPr="00BD0874">
        <w:t>Goodshuffle</w:t>
      </w:r>
      <w:proofErr w:type="spellEnd"/>
      <w:r w:rsidR="5A43D05A" w:rsidRPr="00BD0874">
        <w:t xml:space="preserve"> Pro</w:t>
      </w:r>
      <w:r w:rsidR="0969906E" w:rsidRPr="666F48AA">
        <w:rPr>
          <w:rFonts w:ascii="Calibri" w:eastAsia="Calibri" w:hAnsi="Calibri" w:cs="Calibri"/>
        </w:rPr>
        <w:t xml:space="preserve"> </w:t>
      </w:r>
      <w:r>
        <w:t>has been announced as the Community Choice</w:t>
      </w:r>
      <w:r w:rsidR="00254EC5">
        <w:t xml:space="preserve"> </w:t>
      </w:r>
      <w:r w:rsidR="0001381D">
        <w:t xml:space="preserve">Winner </w:t>
      </w:r>
      <w:r w:rsidR="00254EC5">
        <w:t xml:space="preserve">for </w:t>
      </w:r>
      <w:r>
        <w:t>Best Tech</w:t>
      </w:r>
      <w:r w:rsidR="54178324" w:rsidRPr="0066285E">
        <w:rPr>
          <w:color w:val="000000" w:themeColor="text1"/>
        </w:rPr>
        <w:t xml:space="preserve"> Startup</w:t>
      </w:r>
      <w:r w:rsidRPr="0066285E">
        <w:rPr>
          <w:color w:val="000000" w:themeColor="text1"/>
        </w:rPr>
        <w:t xml:space="preserve"> </w:t>
      </w:r>
      <w:r w:rsidR="00254EC5">
        <w:t>in</w:t>
      </w:r>
      <w:r>
        <w:t xml:space="preserve"> the 2024</w:t>
      </w:r>
      <w:r w:rsidRPr="666F48AA">
        <w:rPr>
          <w:color w:val="002060"/>
        </w:rPr>
        <w:t xml:space="preserve"> </w:t>
      </w:r>
      <w:hyperlink r:id="rId10">
        <w:r w:rsidRPr="666F48AA">
          <w:rPr>
            <w:rStyle w:val="Hyperlink"/>
            <w:color w:val="002060"/>
          </w:rPr>
          <w:t>Timmy Awards</w:t>
        </w:r>
      </w:hyperlink>
      <w:r w:rsidR="00043001">
        <w:t>, whic</w:t>
      </w:r>
      <w:r w:rsidR="00CA5D7F">
        <w:t>h</w:t>
      </w:r>
      <w:r w:rsidR="0051190E">
        <w:t xml:space="preserve"> are held by</w:t>
      </w:r>
      <w:r w:rsidR="00CA5D7F">
        <w:t xml:space="preserve"> </w:t>
      </w:r>
      <w:r w:rsidR="007654BD">
        <w:t>eve</w:t>
      </w:r>
      <w:r w:rsidR="005D518A">
        <w:t>nt and community platform</w:t>
      </w:r>
      <w:r>
        <w:t xml:space="preserve"> Tech in Motion</w:t>
      </w:r>
      <w:r w:rsidR="005D518A">
        <w:t xml:space="preserve"> to celebrate top </w:t>
      </w:r>
      <w:r>
        <w:t xml:space="preserve">tech companies and managers </w:t>
      </w:r>
      <w:r w:rsidR="005D518A">
        <w:t>to work for across</w:t>
      </w:r>
      <w:r>
        <w:t xml:space="preserve"> North America. </w:t>
      </w:r>
    </w:p>
    <w:p w14:paraId="168A3357" w14:textId="0412AC2D" w:rsidR="002926B0" w:rsidRPr="0066285E" w:rsidRDefault="00937531" w:rsidP="666F48AA">
      <w:pPr>
        <w:jc w:val="both"/>
        <w:rPr>
          <w:color w:val="000000" w:themeColor="text1"/>
        </w:rPr>
      </w:pPr>
      <w:r>
        <w:rPr>
          <w:color w:val="000000" w:themeColor="text1"/>
        </w:rPr>
        <w:t>With more than</w:t>
      </w:r>
      <w:r w:rsidR="002926B0" w:rsidRPr="0066285E">
        <w:rPr>
          <w:color w:val="000000" w:themeColor="text1"/>
        </w:rPr>
        <w:t xml:space="preserve"> 20,000 votes cast</w:t>
      </w:r>
      <w:r w:rsidR="006C3F9F" w:rsidRPr="0066285E">
        <w:rPr>
          <w:color w:val="000000" w:themeColor="text1"/>
        </w:rPr>
        <w:t xml:space="preserve"> online by fellow technologists</w:t>
      </w:r>
      <w:r w:rsidR="002926B0" w:rsidRPr="0066285E">
        <w:rPr>
          <w:color w:val="000000" w:themeColor="text1"/>
        </w:rPr>
        <w:t xml:space="preserve">, </w:t>
      </w:r>
      <w:r w:rsidR="004C6467" w:rsidRPr="0066285E">
        <w:rPr>
          <w:color w:val="000000" w:themeColor="text1"/>
        </w:rPr>
        <w:t xml:space="preserve">the community selected </w:t>
      </w:r>
      <w:proofErr w:type="spellStart"/>
      <w:r w:rsidR="1A0D610A" w:rsidRPr="0066285E">
        <w:rPr>
          <w:color w:val="000000" w:themeColor="text1"/>
        </w:rPr>
        <w:t>Goodshuffle</w:t>
      </w:r>
      <w:proofErr w:type="spellEnd"/>
      <w:r w:rsidR="1A0D610A" w:rsidRPr="0066285E">
        <w:rPr>
          <w:color w:val="000000" w:themeColor="text1"/>
        </w:rPr>
        <w:t xml:space="preserve"> Pro</w:t>
      </w:r>
      <w:r w:rsidR="23854A1D" w:rsidRPr="0066285E">
        <w:rPr>
          <w:rFonts w:ascii="Calibri" w:eastAsia="Calibri" w:hAnsi="Calibri" w:cs="Calibri"/>
          <w:color w:val="000000" w:themeColor="text1"/>
        </w:rPr>
        <w:t xml:space="preserve"> </w:t>
      </w:r>
      <w:r w:rsidR="00F704AF" w:rsidRPr="0066285E">
        <w:rPr>
          <w:rFonts w:ascii="Calibri" w:eastAsia="Calibri" w:hAnsi="Calibri" w:cs="Calibri"/>
          <w:color w:val="000000" w:themeColor="text1"/>
        </w:rPr>
        <w:t xml:space="preserve">as </w:t>
      </w:r>
      <w:r w:rsidR="25738179" w:rsidRPr="0066285E">
        <w:rPr>
          <w:color w:val="000000" w:themeColor="text1"/>
        </w:rPr>
        <w:t>the</w:t>
      </w:r>
      <w:r w:rsidR="003A380E" w:rsidRPr="0066285E">
        <w:rPr>
          <w:color w:val="000000" w:themeColor="text1"/>
        </w:rPr>
        <w:t>ir</w:t>
      </w:r>
      <w:r w:rsidR="25738179" w:rsidRPr="0066285E">
        <w:rPr>
          <w:color w:val="000000" w:themeColor="text1"/>
        </w:rPr>
        <w:t xml:space="preserve"> </w:t>
      </w:r>
      <w:r w:rsidR="002926B0" w:rsidRPr="0066285E">
        <w:rPr>
          <w:color w:val="000000" w:themeColor="text1"/>
        </w:rPr>
        <w:t>winner</w:t>
      </w:r>
      <w:r w:rsidR="00F704AF" w:rsidRPr="0066285E">
        <w:rPr>
          <w:color w:val="000000" w:themeColor="text1"/>
        </w:rPr>
        <w:t xml:space="preserve"> from </w:t>
      </w:r>
      <w:r w:rsidR="002B0D66" w:rsidRPr="0066285E">
        <w:rPr>
          <w:color w:val="000000" w:themeColor="text1"/>
        </w:rPr>
        <w:t xml:space="preserve">among </w:t>
      </w:r>
      <w:r w:rsidR="00F704AF" w:rsidRPr="0066285E">
        <w:rPr>
          <w:color w:val="000000" w:themeColor="text1"/>
        </w:rPr>
        <w:t>30 impressive finalists</w:t>
      </w:r>
      <w:r w:rsidR="002926B0" w:rsidRPr="0066285E">
        <w:rPr>
          <w:color w:val="000000" w:themeColor="text1"/>
        </w:rPr>
        <w:t xml:space="preserve"> in the Best Tech</w:t>
      </w:r>
      <w:r w:rsidR="4577B91F" w:rsidRPr="0066285E">
        <w:rPr>
          <w:color w:val="000000" w:themeColor="text1"/>
        </w:rPr>
        <w:t xml:space="preserve"> Startup </w:t>
      </w:r>
      <w:r w:rsidR="002926B0" w:rsidRPr="0066285E">
        <w:rPr>
          <w:color w:val="000000" w:themeColor="text1"/>
        </w:rPr>
        <w:t>category</w:t>
      </w:r>
      <w:r w:rsidR="00156B65" w:rsidRPr="0066285E">
        <w:rPr>
          <w:color w:val="000000" w:themeColor="text1"/>
        </w:rPr>
        <w:t>. This award</w:t>
      </w:r>
      <w:r w:rsidR="00E151B9" w:rsidRPr="0066285E">
        <w:rPr>
          <w:color w:val="000000" w:themeColor="text1"/>
        </w:rPr>
        <w:t xml:space="preserve"> </w:t>
      </w:r>
      <w:r w:rsidR="39E341C3" w:rsidRPr="0066285E">
        <w:rPr>
          <w:color w:val="000000" w:themeColor="text1"/>
        </w:rPr>
        <w:t xml:space="preserve">celebrates </w:t>
      </w:r>
      <w:r w:rsidR="39E341C3" w:rsidRPr="0066285E">
        <w:rPr>
          <w:rFonts w:ascii="Calibri" w:eastAsia="Calibri" w:hAnsi="Calibri" w:cs="Calibri"/>
          <w:color w:val="000000" w:themeColor="text1"/>
        </w:rPr>
        <w:t>startups at the forefront of industry transformation, driving forward with a bold vision and commitment to fostering a thriving team culture</w:t>
      </w:r>
      <w:r w:rsidR="0001381D" w:rsidRPr="0066285E">
        <w:rPr>
          <w:rFonts w:ascii="Calibri" w:eastAsia="Calibri" w:hAnsi="Calibri" w:cs="Calibri"/>
          <w:color w:val="000000" w:themeColor="text1"/>
        </w:rPr>
        <w:t>.</w:t>
      </w:r>
      <w:r w:rsidR="00F704AF" w:rsidRPr="0066285E">
        <w:rPr>
          <w:rFonts w:ascii="Calibri" w:eastAsia="Calibri" w:hAnsi="Calibri" w:cs="Calibri"/>
          <w:color w:val="000000" w:themeColor="text1"/>
        </w:rPr>
        <w:t xml:space="preserve"> </w:t>
      </w:r>
    </w:p>
    <w:p w14:paraId="6058147B" w14:textId="7559D090" w:rsidR="002926B0" w:rsidRPr="00254EC5" w:rsidRDefault="002926B0" w:rsidP="666F48AA">
      <w:pPr>
        <w:jc w:val="both"/>
        <w:rPr>
          <w:color w:val="000000" w:themeColor="text1"/>
        </w:rPr>
      </w:pPr>
      <w:r w:rsidRPr="00254EC5">
        <w:rPr>
          <w:color w:val="000000" w:themeColor="text1"/>
        </w:rPr>
        <w:t>“</w:t>
      </w:r>
      <w:r w:rsidR="0060080B">
        <w:rPr>
          <w:color w:val="000000" w:themeColor="text1"/>
        </w:rPr>
        <w:t xml:space="preserve">We’re thrilled to announce that </w:t>
      </w:r>
      <w:proofErr w:type="spellStart"/>
      <w:r w:rsidR="0060080B">
        <w:rPr>
          <w:color w:val="000000" w:themeColor="text1"/>
        </w:rPr>
        <w:t>Good</w:t>
      </w:r>
      <w:r w:rsidR="00C13EBF">
        <w:rPr>
          <w:color w:val="000000" w:themeColor="text1"/>
        </w:rPr>
        <w:t>shuffle</w:t>
      </w:r>
      <w:proofErr w:type="spellEnd"/>
      <w:r w:rsidR="00C13EBF">
        <w:rPr>
          <w:color w:val="000000" w:themeColor="text1"/>
        </w:rPr>
        <w:t xml:space="preserve"> Pro has been recognized by their peers in the tech industry</w:t>
      </w:r>
      <w:r w:rsidR="00533AF8">
        <w:rPr>
          <w:color w:val="000000" w:themeColor="text1"/>
        </w:rPr>
        <w:t xml:space="preserve"> as </w:t>
      </w:r>
      <w:r w:rsidR="00B97373">
        <w:rPr>
          <w:color w:val="000000" w:themeColor="text1"/>
        </w:rPr>
        <w:t>the Best Tech Startup of 2024</w:t>
      </w:r>
      <w:r w:rsidRPr="00254EC5">
        <w:rPr>
          <w:color w:val="000000" w:themeColor="text1"/>
        </w:rPr>
        <w:t xml:space="preserve">,” said Lindsay Lewis, Executive Director of Marketing at Tech in Motion’s founder, </w:t>
      </w:r>
      <w:hyperlink r:id="rId11" w:history="1">
        <w:r w:rsidRPr="00254EC5">
          <w:rPr>
            <w:rStyle w:val="Hyperlink"/>
          </w:rPr>
          <w:t>Motion Recruitment</w:t>
        </w:r>
      </w:hyperlink>
      <w:r w:rsidRPr="00254EC5">
        <w:rPr>
          <w:color w:val="000000" w:themeColor="text1"/>
        </w:rPr>
        <w:t>. “</w:t>
      </w:r>
      <w:proofErr w:type="spellStart"/>
      <w:r w:rsidR="30308F3F" w:rsidRPr="00345C3B">
        <w:rPr>
          <w:color w:val="000000" w:themeColor="text1"/>
        </w:rPr>
        <w:t>Goodshuffle</w:t>
      </w:r>
      <w:proofErr w:type="spellEnd"/>
      <w:r w:rsidR="30308F3F" w:rsidRPr="00345C3B">
        <w:rPr>
          <w:color w:val="000000" w:themeColor="text1"/>
        </w:rPr>
        <w:t xml:space="preserve"> Pro</w:t>
      </w:r>
      <w:r w:rsidRPr="00254EC5">
        <w:rPr>
          <w:color w:val="000000" w:themeColor="text1"/>
        </w:rPr>
        <w:t xml:space="preserve"> </w:t>
      </w:r>
      <w:r w:rsidR="74FE380C" w:rsidRPr="00254EC5">
        <w:rPr>
          <w:color w:val="000000" w:themeColor="text1"/>
        </w:rPr>
        <w:t xml:space="preserve">is revolutionizing </w:t>
      </w:r>
      <w:r w:rsidR="006C346D">
        <w:rPr>
          <w:color w:val="000000" w:themeColor="text1"/>
        </w:rPr>
        <w:t xml:space="preserve">its </w:t>
      </w:r>
      <w:r w:rsidR="74FE380C" w:rsidRPr="00254EC5">
        <w:rPr>
          <w:color w:val="000000" w:themeColor="text1"/>
        </w:rPr>
        <w:t>industry with innovative technology solutions</w:t>
      </w:r>
      <w:r w:rsidR="00527833">
        <w:rPr>
          <w:color w:val="000000" w:themeColor="text1"/>
        </w:rPr>
        <w:t xml:space="preserve"> </w:t>
      </w:r>
      <w:r w:rsidR="000E1D85">
        <w:rPr>
          <w:color w:val="000000" w:themeColor="text1"/>
        </w:rPr>
        <w:t>while creating a great place to work</w:t>
      </w:r>
      <w:r w:rsidR="54397DF5" w:rsidRPr="00254EC5">
        <w:rPr>
          <w:color w:val="000000" w:themeColor="text1"/>
        </w:rPr>
        <w:t>. I</w:t>
      </w:r>
      <w:r w:rsidR="74FE380C" w:rsidRPr="00254EC5">
        <w:rPr>
          <w:color w:val="000000" w:themeColor="text1"/>
        </w:rPr>
        <w:t>t is an honor to have them among our other winners.”</w:t>
      </w:r>
    </w:p>
    <w:p w14:paraId="08107FEA" w14:textId="19F74579" w:rsidR="0C7ACD44" w:rsidRPr="00345C3B" w:rsidRDefault="0C7ACD44" w:rsidP="666F48AA">
      <w:pPr>
        <w:jc w:val="both"/>
        <w:rPr>
          <w:color w:val="000000" w:themeColor="text1"/>
        </w:rPr>
      </w:pPr>
      <w:r w:rsidRPr="00345C3B">
        <w:rPr>
          <w:color w:val="000000" w:themeColor="text1"/>
        </w:rPr>
        <w:t xml:space="preserve">A subscription-based software, </w:t>
      </w:r>
      <w:proofErr w:type="spellStart"/>
      <w:r w:rsidRPr="00345C3B">
        <w:rPr>
          <w:color w:val="000000" w:themeColor="text1"/>
        </w:rPr>
        <w:t>Goodshuffle</w:t>
      </w:r>
      <w:proofErr w:type="spellEnd"/>
      <w:r w:rsidRPr="00345C3B">
        <w:rPr>
          <w:color w:val="000000" w:themeColor="text1"/>
        </w:rPr>
        <w:t xml:space="preserve"> Pro is designed to help rental companies streamline operations and accelerate growth. This all-in-one platform offers key features such as online quotes, contracts, and payments, along with robust inventory control and team accountability tools. By simplifying complex processes, </w:t>
      </w:r>
      <w:proofErr w:type="spellStart"/>
      <w:r w:rsidRPr="00345C3B">
        <w:rPr>
          <w:color w:val="000000" w:themeColor="text1"/>
        </w:rPr>
        <w:t>Goodshuffle</w:t>
      </w:r>
      <w:proofErr w:type="spellEnd"/>
      <w:r w:rsidRPr="00345C3B">
        <w:rPr>
          <w:color w:val="000000" w:themeColor="text1"/>
        </w:rPr>
        <w:t xml:space="preserve"> Pro empowers businesses to operate more efficiently and effectively.</w:t>
      </w:r>
    </w:p>
    <w:p w14:paraId="4C8D42BE" w14:textId="0AF0F23D" w:rsidR="002926B0" w:rsidRDefault="002926B0" w:rsidP="4B5DB663">
      <w:pPr>
        <w:rPr>
          <w:color w:val="000000" w:themeColor="text1"/>
          <w:highlight w:val="cyan"/>
        </w:rPr>
        <w:sectPr w:rsidR="002926B0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4B5DB663">
        <w:rPr>
          <w:color w:val="000000" w:themeColor="text1"/>
          <w:highlight w:val="cyan"/>
        </w:rPr>
        <w:t>[Insert quote from a Company Representative]</w:t>
      </w:r>
    </w:p>
    <w:p w14:paraId="4DE509C2" w14:textId="290483EE" w:rsidR="00DF3517" w:rsidRDefault="00DF3517" w:rsidP="329EE17B">
      <w:pPr>
        <w:jc w:val="both"/>
      </w:pPr>
      <w:r w:rsidRPr="329EE17B">
        <w:t>All Community Choice winners</w:t>
      </w:r>
      <w:r w:rsidR="562E9111" w:rsidRPr="329EE17B">
        <w:t xml:space="preserve"> will be celebrated</w:t>
      </w:r>
      <w:r w:rsidRPr="329EE17B">
        <w:t xml:space="preserve"> along with the</w:t>
      </w:r>
      <w:r w:rsidR="004319DE" w:rsidRPr="329EE17B">
        <w:t xml:space="preserve"> </w:t>
      </w:r>
      <w:r w:rsidRPr="329EE17B">
        <w:t>North American Timmy Award winners</w:t>
      </w:r>
      <w:r w:rsidR="02CA59F4" w:rsidRPr="329EE17B">
        <w:t>,</w:t>
      </w:r>
      <w:r w:rsidRPr="329EE17B">
        <w:t xml:space="preserve"> w</w:t>
      </w:r>
      <w:r w:rsidR="5866E2FA" w:rsidRPr="329EE17B">
        <w:t xml:space="preserve">ho will be </w:t>
      </w:r>
      <w:r w:rsidRPr="329EE17B">
        <w:t>announced</w:t>
      </w:r>
      <w:r w:rsidR="004319DE" w:rsidRPr="329EE17B">
        <w:t xml:space="preserve"> a</w:t>
      </w:r>
      <w:r w:rsidR="005A06B4" w:rsidRPr="329EE17B">
        <w:t>t</w:t>
      </w:r>
      <w:r w:rsidRPr="329EE17B">
        <w:t xml:space="preserve"> </w:t>
      </w:r>
      <w:r w:rsidR="004319DE" w:rsidRPr="329EE17B">
        <w:t>the 2024 Timmy Awards</w:t>
      </w:r>
      <w:r w:rsidR="00B572FD" w:rsidRPr="329EE17B">
        <w:t xml:space="preserve">. </w:t>
      </w:r>
      <w:r w:rsidR="178A68C8" w:rsidRPr="329EE17B">
        <w:t xml:space="preserve">The 2024 Timmy </w:t>
      </w:r>
      <w:r w:rsidR="025CA673" w:rsidRPr="329EE17B">
        <w:t>A</w:t>
      </w:r>
      <w:r w:rsidR="178A68C8" w:rsidRPr="329EE17B">
        <w:t>wards will be s</w:t>
      </w:r>
      <w:r w:rsidR="2D6A6459" w:rsidRPr="329EE17B">
        <w:t xml:space="preserve">treamed through </w:t>
      </w:r>
      <w:r w:rsidR="20E9B39C" w:rsidRPr="329EE17B">
        <w:t xml:space="preserve">YouTube </w:t>
      </w:r>
      <w:r w:rsidR="6FDEB866" w:rsidRPr="329EE17B">
        <w:t xml:space="preserve">Premiere </w:t>
      </w:r>
      <w:r w:rsidR="178A68C8" w:rsidRPr="329EE17B">
        <w:t>on Thursday, Sept. 26</w:t>
      </w:r>
      <w:r w:rsidR="2EEA40C6" w:rsidRPr="329EE17B">
        <w:t xml:space="preserve">, 2024, at 12 p.m. PST. Additional events celebrating the </w:t>
      </w:r>
      <w:r w:rsidR="4168E8B4" w:rsidRPr="329EE17B">
        <w:t xml:space="preserve">winners will be hosted in cities across the </w:t>
      </w:r>
      <w:r w:rsidR="000E2A1E">
        <w:t>U.S.</w:t>
      </w:r>
      <w:r w:rsidR="4168E8B4" w:rsidRPr="329EE17B">
        <w:t xml:space="preserve"> over the next </w:t>
      </w:r>
      <w:r w:rsidR="114A3641" w:rsidRPr="329EE17B">
        <w:t>three months</w:t>
      </w:r>
      <w:r w:rsidR="6895E9AF" w:rsidRPr="329EE17B">
        <w:t>, including Chicago, Dallas and more!</w:t>
      </w:r>
      <w:r w:rsidR="3FBBFFD8" w:rsidRPr="329EE17B">
        <w:t xml:space="preserve"> RSVP for the ceremony</w:t>
      </w:r>
      <w:r w:rsidR="00591475">
        <w:t xml:space="preserve"> or see all winners, events and details</w:t>
      </w:r>
      <w:r w:rsidR="3FBBFFD8" w:rsidRPr="329EE17B">
        <w:t xml:space="preserve"> </w:t>
      </w:r>
      <w:hyperlink r:id="rId14">
        <w:r w:rsidR="3FBBFFD8" w:rsidRPr="329EE17B">
          <w:rPr>
            <w:rStyle w:val="Hyperlink"/>
          </w:rPr>
          <w:t>here</w:t>
        </w:r>
      </w:hyperlink>
      <w:r w:rsidR="3FBBFFD8" w:rsidRPr="329EE17B">
        <w:t xml:space="preserve">. </w:t>
      </w:r>
    </w:p>
    <w:p w14:paraId="0E921D82" w14:textId="76052473" w:rsidR="009067DF" w:rsidRDefault="00ED31B8" w:rsidP="00191451">
      <w:r>
        <w:t xml:space="preserve">To relive the Timmy Awards or learn about </w:t>
      </w:r>
      <w:r w:rsidR="00761B05">
        <w:t xml:space="preserve">upcoming Tech in Motion </w:t>
      </w:r>
      <w:r w:rsidR="005A06B4">
        <w:t xml:space="preserve">events, visit </w:t>
      </w:r>
      <w:hyperlink r:id="rId15" w:history="1">
        <w:r w:rsidR="005A06B4" w:rsidRPr="006F36C3">
          <w:rPr>
            <w:rStyle w:val="Hyperlink"/>
          </w:rPr>
          <w:t>techinmotion.com</w:t>
        </w:r>
      </w:hyperlink>
      <w:r w:rsidR="005A06B4">
        <w:t>.</w:t>
      </w:r>
    </w:p>
    <w:p w14:paraId="5FC76384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18"/>
          <w:szCs w:val="18"/>
        </w:rPr>
        <w:t>About Tech in Motion Events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 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F41A11B" w14:textId="1734C1B4" w:rsidR="00976807" w:rsidRDefault="00976807" w:rsidP="009768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Id16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Motion Recruitment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, grew into an organization of over 300,000 members across 14 chapters in North America including Boston, Chicago, Dallas, L.A., New York, Philly, San Francisco, Toronto and D.C. Visit </w:t>
      </w:r>
      <w:hyperlink r:id="rId17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www.techinmotion.com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for more on notable speakers, sponsors and events.</w:t>
      </w:r>
      <w:r w:rsidRPr="1AAF648B"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3CE8711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5204D32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00FFFF"/>
        </w:rPr>
        <w:t>[Insert: About Your Company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>]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33E75F1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3E3F8547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Media Contact: </w:t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Lindsay Lewis, Tech in Motion Events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25E8CFD5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0"/>
            <w:szCs w:val="20"/>
            <w:u w:val="single"/>
            <w:shd w:val="clear" w:color="auto" w:fill="E1E3E6"/>
          </w:rPr>
          <w:t xml:space="preserve">lindsay.lewis@techinmotionevents.com </w:t>
        </w:r>
      </w:hyperlink>
      <w:r>
        <w:rPr>
          <w:rStyle w:val="eop"/>
          <w:rFonts w:ascii="Calibri" w:eastAsiaTheme="majorEastAsia" w:hAnsi="Calibri" w:cs="Calibri"/>
          <w:color w:val="0563C1"/>
          <w:sz w:val="20"/>
          <w:szCs w:val="20"/>
        </w:rPr>
        <w:t> </w:t>
      </w:r>
    </w:p>
    <w:p w14:paraId="6F79EC74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484.252.9071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671C6DB3" w14:textId="77777777" w:rsidR="005A06B4" w:rsidRDefault="005A06B4" w:rsidP="00191451"/>
    <w:sectPr w:rsidR="005A06B4" w:rsidSect="00F0047A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14A9" w14:textId="77777777" w:rsidR="008D49C0" w:rsidRDefault="008D49C0">
      <w:pPr>
        <w:spacing w:after="0" w:line="240" w:lineRule="auto"/>
      </w:pPr>
      <w:r>
        <w:separator/>
      </w:r>
    </w:p>
  </w:endnote>
  <w:endnote w:type="continuationSeparator" w:id="0">
    <w:p w14:paraId="1584F876" w14:textId="77777777" w:rsidR="008D49C0" w:rsidRDefault="008D49C0">
      <w:pPr>
        <w:spacing w:after="0" w:line="240" w:lineRule="auto"/>
      </w:pPr>
      <w:r>
        <w:continuationSeparator/>
      </w:r>
    </w:p>
  </w:endnote>
  <w:endnote w:type="continuationNotice" w:id="1">
    <w:p w14:paraId="13F70810" w14:textId="77777777" w:rsidR="008D49C0" w:rsidRDefault="008D4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F988053" w14:textId="77777777" w:rsidTr="329EE17B">
      <w:trPr>
        <w:trHeight w:val="300"/>
      </w:trPr>
      <w:tc>
        <w:tcPr>
          <w:tcW w:w="3120" w:type="dxa"/>
        </w:tcPr>
        <w:p w14:paraId="7EEE6246" w14:textId="536A28E4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3976164B" w14:textId="3F9CEE9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43E69D3D" w14:textId="7E8D23BE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789E9924" w14:textId="6C4EE302" w:rsidR="329EE17B" w:rsidRDefault="329EE17B" w:rsidP="329EE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00E3957" w14:textId="77777777" w:rsidTr="329EE17B">
      <w:trPr>
        <w:trHeight w:val="300"/>
      </w:trPr>
      <w:tc>
        <w:tcPr>
          <w:tcW w:w="3120" w:type="dxa"/>
        </w:tcPr>
        <w:p w14:paraId="1ABC02AD" w14:textId="09CF4687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6195AD4E" w14:textId="3E8E432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5A6D894C" w14:textId="1288E915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57BC21D5" w14:textId="7DD15C0A" w:rsidR="329EE17B" w:rsidRDefault="329EE17B" w:rsidP="329EE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0BF6" w14:textId="77777777" w:rsidR="008D49C0" w:rsidRDefault="008D49C0">
      <w:pPr>
        <w:spacing w:after="0" w:line="240" w:lineRule="auto"/>
      </w:pPr>
      <w:r>
        <w:separator/>
      </w:r>
    </w:p>
  </w:footnote>
  <w:footnote w:type="continuationSeparator" w:id="0">
    <w:p w14:paraId="31F92057" w14:textId="77777777" w:rsidR="008D49C0" w:rsidRDefault="008D49C0">
      <w:pPr>
        <w:spacing w:after="0" w:line="240" w:lineRule="auto"/>
      </w:pPr>
      <w:r>
        <w:continuationSeparator/>
      </w:r>
    </w:p>
  </w:footnote>
  <w:footnote w:type="continuationNotice" w:id="1">
    <w:p w14:paraId="515541E9" w14:textId="77777777" w:rsidR="008D49C0" w:rsidRDefault="008D49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1395"/>
      <w:gridCol w:w="3120"/>
    </w:tblGrid>
    <w:tr w:rsidR="329EE17B" w14:paraId="7FA72150" w14:textId="77777777" w:rsidTr="329EE17B">
      <w:trPr>
        <w:trHeight w:val="300"/>
      </w:trPr>
      <w:tc>
        <w:tcPr>
          <w:tcW w:w="4845" w:type="dxa"/>
        </w:tcPr>
        <w:p w14:paraId="5DAE02BC" w14:textId="7C7A0851" w:rsidR="329EE17B" w:rsidRDefault="329EE17B" w:rsidP="329EE17B">
          <w:pPr>
            <w:tabs>
              <w:tab w:val="center" w:pos="4680"/>
              <w:tab w:val="right" w:pos="9360"/>
            </w:tabs>
            <w:spacing w:after="0" w:line="240" w:lineRule="auto"/>
          </w:pPr>
          <w:r w:rsidRPr="329EE17B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 xml:space="preserve">FOR IMMEDIATE RELEASE </w:t>
          </w:r>
          <w:r w:rsidRPr="329EE17B">
            <w:t xml:space="preserve"> </w:t>
          </w:r>
        </w:p>
      </w:tc>
      <w:tc>
        <w:tcPr>
          <w:tcW w:w="1395" w:type="dxa"/>
        </w:tcPr>
        <w:p w14:paraId="08AF8B41" w14:textId="6179EA2B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00E81021" w14:textId="76B2E80C" w:rsidR="329EE17B" w:rsidRDefault="329EE17B" w:rsidP="329EE17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0A83C62" wp14:editId="0F81A610">
                <wp:extent cx="1676400" cy="400050"/>
                <wp:effectExtent l="0" t="0" r="0" b="0"/>
                <wp:docPr id="608878211" name="Picture 60887821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6987A389" w14:textId="744A8DC7" w:rsidR="329EE17B" w:rsidRDefault="329EE17B" w:rsidP="329EE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8911C70" w14:textId="77777777" w:rsidTr="329EE17B">
      <w:trPr>
        <w:trHeight w:val="300"/>
      </w:trPr>
      <w:tc>
        <w:tcPr>
          <w:tcW w:w="3120" w:type="dxa"/>
        </w:tcPr>
        <w:p w14:paraId="7236CB4C" w14:textId="4FFF55CB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52105D53" w14:textId="4F94695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1271FB48" w14:textId="3E1493A4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6A8320CB" w14:textId="674AE879" w:rsidR="329EE17B" w:rsidRDefault="329EE17B" w:rsidP="329EE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C2E"/>
    <w:multiLevelType w:val="multilevel"/>
    <w:tmpl w:val="16E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D86970"/>
    <w:multiLevelType w:val="hybridMultilevel"/>
    <w:tmpl w:val="71C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5434">
    <w:abstractNumId w:val="0"/>
  </w:num>
  <w:num w:numId="2" w16cid:durableId="95783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1"/>
    <w:rsid w:val="00000D05"/>
    <w:rsid w:val="0001381D"/>
    <w:rsid w:val="00043001"/>
    <w:rsid w:val="000771F4"/>
    <w:rsid w:val="000952B3"/>
    <w:rsid w:val="000D3FB6"/>
    <w:rsid w:val="000E0A71"/>
    <w:rsid w:val="000E1D85"/>
    <w:rsid w:val="000E2A1E"/>
    <w:rsid w:val="000E6387"/>
    <w:rsid w:val="00113346"/>
    <w:rsid w:val="001211BF"/>
    <w:rsid w:val="00141361"/>
    <w:rsid w:val="0015225E"/>
    <w:rsid w:val="00156B65"/>
    <w:rsid w:val="00191451"/>
    <w:rsid w:val="001F0502"/>
    <w:rsid w:val="001F7CB8"/>
    <w:rsid w:val="00215965"/>
    <w:rsid w:val="00254EC5"/>
    <w:rsid w:val="002926B0"/>
    <w:rsid w:val="002B0D66"/>
    <w:rsid w:val="002B49DB"/>
    <w:rsid w:val="002C38F1"/>
    <w:rsid w:val="00335852"/>
    <w:rsid w:val="0034354F"/>
    <w:rsid w:val="00345C3B"/>
    <w:rsid w:val="003724CC"/>
    <w:rsid w:val="003A380E"/>
    <w:rsid w:val="003B3996"/>
    <w:rsid w:val="003D54D6"/>
    <w:rsid w:val="004319DE"/>
    <w:rsid w:val="004726D9"/>
    <w:rsid w:val="004C6467"/>
    <w:rsid w:val="004D40D0"/>
    <w:rsid w:val="0051190E"/>
    <w:rsid w:val="005179CA"/>
    <w:rsid w:val="00521D89"/>
    <w:rsid w:val="00527833"/>
    <w:rsid w:val="00531761"/>
    <w:rsid w:val="00533AF8"/>
    <w:rsid w:val="005728D9"/>
    <w:rsid w:val="005807D5"/>
    <w:rsid w:val="00591475"/>
    <w:rsid w:val="00593087"/>
    <w:rsid w:val="005A06B4"/>
    <w:rsid w:val="005D518A"/>
    <w:rsid w:val="005E2792"/>
    <w:rsid w:val="0060080B"/>
    <w:rsid w:val="00622996"/>
    <w:rsid w:val="00624739"/>
    <w:rsid w:val="006340DF"/>
    <w:rsid w:val="0066285E"/>
    <w:rsid w:val="006750A6"/>
    <w:rsid w:val="006B4980"/>
    <w:rsid w:val="006C346D"/>
    <w:rsid w:val="006C3F9F"/>
    <w:rsid w:val="006D31B9"/>
    <w:rsid w:val="006F36C3"/>
    <w:rsid w:val="007226EF"/>
    <w:rsid w:val="007509AF"/>
    <w:rsid w:val="00761B05"/>
    <w:rsid w:val="007654BD"/>
    <w:rsid w:val="00781807"/>
    <w:rsid w:val="0079786D"/>
    <w:rsid w:val="007F478D"/>
    <w:rsid w:val="00812356"/>
    <w:rsid w:val="00825ED5"/>
    <w:rsid w:val="00880B2A"/>
    <w:rsid w:val="008D49C0"/>
    <w:rsid w:val="008F2694"/>
    <w:rsid w:val="008F7779"/>
    <w:rsid w:val="009067DF"/>
    <w:rsid w:val="009374DE"/>
    <w:rsid w:val="00937531"/>
    <w:rsid w:val="00976807"/>
    <w:rsid w:val="00994494"/>
    <w:rsid w:val="00A33789"/>
    <w:rsid w:val="00A349FD"/>
    <w:rsid w:val="00A433C6"/>
    <w:rsid w:val="00A778D7"/>
    <w:rsid w:val="00AA2E91"/>
    <w:rsid w:val="00AA745A"/>
    <w:rsid w:val="00B03D36"/>
    <w:rsid w:val="00B07D90"/>
    <w:rsid w:val="00B15E44"/>
    <w:rsid w:val="00B47B22"/>
    <w:rsid w:val="00B572FD"/>
    <w:rsid w:val="00B57551"/>
    <w:rsid w:val="00B62E54"/>
    <w:rsid w:val="00B63201"/>
    <w:rsid w:val="00B95421"/>
    <w:rsid w:val="00B97373"/>
    <w:rsid w:val="00BD0874"/>
    <w:rsid w:val="00BE1730"/>
    <w:rsid w:val="00BE7D5E"/>
    <w:rsid w:val="00C13EBF"/>
    <w:rsid w:val="00CA5D7F"/>
    <w:rsid w:val="00CF50DF"/>
    <w:rsid w:val="00D07A1E"/>
    <w:rsid w:val="00D6229A"/>
    <w:rsid w:val="00D81287"/>
    <w:rsid w:val="00DC6654"/>
    <w:rsid w:val="00DF3517"/>
    <w:rsid w:val="00E151B9"/>
    <w:rsid w:val="00EA413D"/>
    <w:rsid w:val="00EB21E0"/>
    <w:rsid w:val="00ED31B8"/>
    <w:rsid w:val="00F0047A"/>
    <w:rsid w:val="00F21006"/>
    <w:rsid w:val="00F4299A"/>
    <w:rsid w:val="00F553E0"/>
    <w:rsid w:val="00F704AF"/>
    <w:rsid w:val="00F83768"/>
    <w:rsid w:val="00FA0549"/>
    <w:rsid w:val="00FA06B9"/>
    <w:rsid w:val="00FB7208"/>
    <w:rsid w:val="00FC4DF8"/>
    <w:rsid w:val="00FD2DEE"/>
    <w:rsid w:val="00FD3309"/>
    <w:rsid w:val="00FE6E7D"/>
    <w:rsid w:val="025CA673"/>
    <w:rsid w:val="02CA59F4"/>
    <w:rsid w:val="06E84640"/>
    <w:rsid w:val="06E86F94"/>
    <w:rsid w:val="086245DD"/>
    <w:rsid w:val="08E6257C"/>
    <w:rsid w:val="09465578"/>
    <w:rsid w:val="0969906E"/>
    <w:rsid w:val="0BA8D244"/>
    <w:rsid w:val="0C69C523"/>
    <w:rsid w:val="0C7ACD44"/>
    <w:rsid w:val="10212E73"/>
    <w:rsid w:val="10A62460"/>
    <w:rsid w:val="114A3641"/>
    <w:rsid w:val="178A68C8"/>
    <w:rsid w:val="1A0D610A"/>
    <w:rsid w:val="1CA197A6"/>
    <w:rsid w:val="1D1E0CA5"/>
    <w:rsid w:val="20E9B39C"/>
    <w:rsid w:val="213366CA"/>
    <w:rsid w:val="21F6FE36"/>
    <w:rsid w:val="23854A1D"/>
    <w:rsid w:val="25738179"/>
    <w:rsid w:val="258457DA"/>
    <w:rsid w:val="25E15442"/>
    <w:rsid w:val="269BBB81"/>
    <w:rsid w:val="27B63F1D"/>
    <w:rsid w:val="2848E8DE"/>
    <w:rsid w:val="2BFD7EAF"/>
    <w:rsid w:val="2D6A6459"/>
    <w:rsid w:val="2DB8586C"/>
    <w:rsid w:val="2E314422"/>
    <w:rsid w:val="2EEA40C6"/>
    <w:rsid w:val="2FE4B662"/>
    <w:rsid w:val="30308F3F"/>
    <w:rsid w:val="3258321C"/>
    <w:rsid w:val="328708C7"/>
    <w:rsid w:val="329EE17B"/>
    <w:rsid w:val="3613E8B9"/>
    <w:rsid w:val="37109662"/>
    <w:rsid w:val="38AA5D7F"/>
    <w:rsid w:val="38BB1DF5"/>
    <w:rsid w:val="39E341C3"/>
    <w:rsid w:val="3C6610B4"/>
    <w:rsid w:val="3D0AC764"/>
    <w:rsid w:val="3DE4B3B2"/>
    <w:rsid w:val="3EB58983"/>
    <w:rsid w:val="3FBBFFD8"/>
    <w:rsid w:val="4017853F"/>
    <w:rsid w:val="4168E8B4"/>
    <w:rsid w:val="422DD268"/>
    <w:rsid w:val="438E1685"/>
    <w:rsid w:val="4577B91F"/>
    <w:rsid w:val="4B5DB663"/>
    <w:rsid w:val="4C613A0A"/>
    <w:rsid w:val="52877A0E"/>
    <w:rsid w:val="54178324"/>
    <w:rsid w:val="54397DF5"/>
    <w:rsid w:val="55249BB0"/>
    <w:rsid w:val="5551438E"/>
    <w:rsid w:val="562E9111"/>
    <w:rsid w:val="5866E2FA"/>
    <w:rsid w:val="58B745E5"/>
    <w:rsid w:val="5A43D05A"/>
    <w:rsid w:val="5B3B54AF"/>
    <w:rsid w:val="5BE047C6"/>
    <w:rsid w:val="64D9A42B"/>
    <w:rsid w:val="658D3862"/>
    <w:rsid w:val="666F48AA"/>
    <w:rsid w:val="6895E9AF"/>
    <w:rsid w:val="6A2D567B"/>
    <w:rsid w:val="6A767530"/>
    <w:rsid w:val="6D92C892"/>
    <w:rsid w:val="6FDEB866"/>
    <w:rsid w:val="74FE380C"/>
    <w:rsid w:val="77067975"/>
    <w:rsid w:val="77C5D678"/>
    <w:rsid w:val="79B855C8"/>
    <w:rsid w:val="7B10FEC5"/>
    <w:rsid w:val="7B520F32"/>
    <w:rsid w:val="7C820E74"/>
    <w:rsid w:val="7EF76104"/>
    <w:rsid w:val="7F00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0960"/>
  <w15:chartTrackingRefBased/>
  <w15:docId w15:val="{9B7D4278-C5D9-4D30-A74E-CE9ABE5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B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4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6B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2926B0"/>
  </w:style>
  <w:style w:type="paragraph" w:customStyle="1" w:styleId="paragraph">
    <w:name w:val="paragraph"/>
    <w:basedOn w:val="Normal"/>
    <w:rsid w:val="0015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eop">
    <w:name w:val="eop"/>
    <w:basedOn w:val="DefaultParagraphFont"/>
    <w:rsid w:val="0097680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08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lindsay.lewis@motionrecruitmen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techinmotion.com/?utm_source=winner-tim&amp;utm_medium=social&amp;utm_campaign=timmy-awards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tionrecruitment.com/?utm_source=winner-tim&amp;utm_medium=social&amp;utm_campaign=timmy-awards-2024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tionrecruitment.com/?utm_source=winner-tim&amp;utm_medium=press-release&amp;utm_campaign=timmy-awards-20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chinmotion.com/?utm_source=winner-tim&amp;utm_medium=social&amp;utm_campaign=timmy-awards-2024" TargetMode="External"/><Relationship Id="rId10" Type="http://schemas.openxmlformats.org/officeDocument/2006/relationships/hyperlink" Target="https://techinmotion.com/timmy-awards?utm_source=winner-tim&amp;utm_medium=press-release&amp;utm_campaign=timmy-awards-2024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chinmotion.com/timmy-awards?utm_source=winner-tim&amp;utm_medium=social&amp;utm_campaign=timmy-awards-202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B47F4-7095-4D44-910C-249BFAC21870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customXml/itemProps2.xml><?xml version="1.0" encoding="utf-8"?>
<ds:datastoreItem xmlns:ds="http://schemas.openxmlformats.org/officeDocument/2006/customXml" ds:itemID="{D2211289-2D1E-4B32-BACC-7AAF01A9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F4161-9EFF-43A4-BD48-E26047B6E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Links>
    <vt:vector size="42" baseType="variant">
      <vt:variant>
        <vt:i4>8060944</vt:i4>
      </vt:variant>
      <vt:variant>
        <vt:i4>18</vt:i4>
      </vt:variant>
      <vt:variant>
        <vt:i4>0</vt:i4>
      </vt:variant>
      <vt:variant>
        <vt:i4>5</vt:i4>
      </vt:variant>
      <vt:variant>
        <vt:lpwstr>mailto:lindsay.lewis@motionrecruitment.com</vt:lpwstr>
      </vt:variant>
      <vt:variant>
        <vt:lpwstr/>
      </vt:variant>
      <vt:variant>
        <vt:i4>7012427</vt:i4>
      </vt:variant>
      <vt:variant>
        <vt:i4>15</vt:i4>
      </vt:variant>
      <vt:variant>
        <vt:i4>0</vt:i4>
      </vt:variant>
      <vt:variant>
        <vt:i4>5</vt:i4>
      </vt:variant>
      <vt:variant>
        <vt:lpwstr>https://techinmotion.com/?utm_source=winner-tim&amp;utm_medium=social&amp;utm_campaign=timmy-awards-2024</vt:lpwstr>
      </vt:variant>
      <vt:variant>
        <vt:lpwstr/>
      </vt:variant>
      <vt:variant>
        <vt:i4>3342406</vt:i4>
      </vt:variant>
      <vt:variant>
        <vt:i4>12</vt:i4>
      </vt:variant>
      <vt:variant>
        <vt:i4>0</vt:i4>
      </vt:variant>
      <vt:variant>
        <vt:i4>5</vt:i4>
      </vt:variant>
      <vt:variant>
        <vt:lpwstr>https://motionrecruitment.com/?utm_source=winner-tim&amp;utm_medium=social&amp;utm_campaign=timmy-awards-20244</vt:lpwstr>
      </vt:variant>
      <vt:variant>
        <vt:lpwstr/>
      </vt:variant>
      <vt:variant>
        <vt:i4>7012427</vt:i4>
      </vt:variant>
      <vt:variant>
        <vt:i4>9</vt:i4>
      </vt:variant>
      <vt:variant>
        <vt:i4>0</vt:i4>
      </vt:variant>
      <vt:variant>
        <vt:i4>5</vt:i4>
      </vt:variant>
      <vt:variant>
        <vt:lpwstr>https://techinmotion.com/?utm_source=winner-tim&amp;utm_medium=social&amp;utm_campaign=timmy-awards-2024</vt:lpwstr>
      </vt:variant>
      <vt:variant>
        <vt:lpwstr/>
      </vt:variant>
      <vt:variant>
        <vt:i4>7274516</vt:i4>
      </vt:variant>
      <vt:variant>
        <vt:i4>6</vt:i4>
      </vt:variant>
      <vt:variant>
        <vt:i4>0</vt:i4>
      </vt:variant>
      <vt:variant>
        <vt:i4>5</vt:i4>
      </vt:variant>
      <vt:variant>
        <vt:lpwstr>https://techinmotion.com/timmy-awards?utm_source=winner-tim&amp;utm_medium=social&amp;utm_campaign=timmy-awards-2024</vt:lpwstr>
      </vt:variant>
      <vt:variant>
        <vt:lpwstr/>
      </vt:variant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https://motionrecruitment.com/?utm_source=winner-tim&amp;utm_medium=press-release&amp;utm_campaign=timmy-awards-2024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https://techinmotion.com/timmy-awards?utm_source=winner-tim&amp;utm_medium=press-release&amp;utm_campaign=timmy-awards-2024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Sabela Burleson</cp:lastModifiedBy>
  <cp:revision>2</cp:revision>
  <dcterms:created xsi:type="dcterms:W3CDTF">2024-09-24T13:44:00Z</dcterms:created>
  <dcterms:modified xsi:type="dcterms:W3CDTF">2024-09-24T13:44:00Z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MediaServiceImageTags">
    <vt:lpwstr/>
  </property>
</Properties>
</file>